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18.9.2026,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učili první pomoc prakticky, ale ve virtuálním prostředí</w:t>
      </w:r>
    </w:p>
    <w:p>
      <w:pPr/>
      <w:r>
        <w:rPr/>
        <w:t xml:space="preserve">Brýle s virtuální realitou a resuscitační figurína přenesou školáky přímo ke člověku v bezvědomí. Umělá inteligence je potom krok za krokem provede přivoláním pomoci i samotnou resuscitací.</w:t>
      </w:r>
    </w:p>
    <w:p>
      <w:pPr/>
      <w:r>
        <w:rPr>
          <w:b w:val="1"/>
          <w:bCs w:val="1"/>
        </w:rPr>
        <w:t xml:space="preserve">Marek Bárdy, zakladatel iniciativy MocPomoc: </w:t>
      </w:r>
      <w:r>
        <w:rPr/>
        <w:t xml:space="preserve">„Ta sada, jak vidíte tady, tak je resuscitační figurína, která je propojená s brýlemi. A vy se dostáváte do reálné situace, kde leží člověk, kterému musíte pomoct. Na začátku samozřejmě nevíte, tak vás vede ten avatar v podobě normálního člověka a jako v normálním světě vám říká, co máte dělat. Ta virtuální realita je úplně obyčejný nástroj a vlastně jenom simuluje ty podmínky, které v reálném světě nejdou zažít. Takže si to představte úplně stejně, jako kdybyste měli špičkovýho, nejlepšího lektora u sebe a ten vás vede krůček za krůčkem.“</w:t>
      </w:r>
    </w:p>
    <w:p>
      <w:pPr/>
      <w:r>
        <w:rPr/>
        <w:t xml:space="preserve">Jeden trénink trvá přibližně 15 minut. Iniciativa chce postupně naučit poskytovat první pomoc milion lidí v celé republice. Za něco málo přes rok už výcvikem prošlo sto tisíc účastníků. V Ostravě si jej během jediného dne mohlo vyzkoušet přibližně 1 300 lidí.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„Myslím, že bylo to dobré, že bylo to taky hodně realistické a jakože hodně se mi to líbilo.“</w:t>
      </w:r>
    </w:p>
    <w:p>
      <w:pPr/>
      <w:r>
        <w:rPr/>
        <w:t xml:space="preserve">„Bylo to super, že jsem si to mohl procvičit a že bych to mohl použít i v reálném životě.“</w:t>
      </w:r>
    </w:p>
    <w:p>
      <w:pPr/>
      <w:r>
        <w:rPr/>
        <w:t xml:space="preserve">„Jo, bylo to fajné. Líbilo se mi to, že bylo to VR a že jsme si to prostě mohli zkusit.“</w:t>
      </w:r>
    </w:p>
    <w:p>
      <w:pPr/>
      <w:r>
        <w:rPr/>
        <w:t xml:space="preserve">Virtuální realita má doplnit klasickou výuku první pomoci. Děti si potřebné kroky nejen vyslechnou, ale přímo uvidí jejich následky a samy se musí rozhodovat.</w:t>
      </w:r>
    </w:p>
    <w:p>
      <w:pPr/>
      <w:r>
        <w:rPr>
          <w:b w:val="1"/>
          <w:bCs w:val="1"/>
        </w:rPr>
        <w:t xml:space="preserve">Natalie Tassanyi, ředitelka Českého červeného kříže Ostrava: </w:t>
      </w:r>
      <w:r>
        <w:rPr/>
        <w:t xml:space="preserve">„Děti jsou spokojené, protože je to pro ně nějaká moderní forma výuky. Není to to, že si odsedí nějakou hodinu, kde jenom uslyší nějaký výklad a vlastně si to nemůžou zkusit. Tady to vidí naživo, vidí toho člověka, i když animovaného, ale vidí ho a odnesou si z toho mnohem víc. Myslím si, že to na nich zanechá větší stopy než běžná výuka.“</w:t>
      </w:r>
    </w:p>
    <w:p>
      <w:pPr/>
      <w:r>
        <w:rPr/>
        <w:t xml:space="preserve">Ostrava projekt podpořila částkou 180 tisíc korun. Nechce ale zůstat jen u jednorázové akce. Podobné soupravy by mohly být v budoucnu dostupné přímo v základních školách.</w:t>
      </w:r>
    </w:p>
    <w:p>
      <w:pPr/>
      <w:r>
        <w:rPr>
          <w:b w:val="1"/>
          <w:bCs w:val="1"/>
        </w:rPr>
        <w:t xml:space="preserve"> Michal Mariánek, radní Ostravy: </w:t>
      </w:r>
      <w:r>
        <w:rPr/>
        <w:t xml:space="preserve">„My už zhruba před půl rokem, kdy nás kolegové z té organizace Moc Pomoc navštívili v kanceláři, jsme byli přesvědčeni, že to chceme tady uspořádat, protože nám to dává obrovský smysl k nějakému rozšíření povědomí pro lidi o první pomoci. A rádi bychom do budoucna pro základní školy nakoupili sety tady těch cvičných figurín tak, abychom mohli opakovaně ty děti nebo případně mladé dospělé v tom, aby si mohli opakovat ty kroky první pomoci.“</w:t>
      </w:r>
    </w:p>
    <w:p>
      <w:pPr/>
      <w:r>
        <w:rPr/>
        <w:t xml:space="preserve">Výcvik se zaměřuje na tři situace, při kterých rozhodují první minuty – zástavu srdce, masivní krvácení a rozpoznání cévní mozkové příhody. Absolvent získá certifikát a přístup k dalšímu tréninku. Systém mu má přibližně po dvou letech připomenout, že je potřeba získané dovednosti znovu procvičit.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855/skolaci-se-ucili-prvni-pomoc-prakticky-ale-ve-virtualnim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2026-09-18T19:51:53+02:00</dcterms:created>
  <dcterms:modified xsi:type="dcterms:W3CDTF">2026-09-18T19:51:53+02:00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