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22:36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hledá další možnosti, jak se lépe chránit před velkou vodou. Pomůže nové hydraulické modelování</w:t>
      </w:r>
    </w:p>
    <w:p>
      <w:pPr/>
      <w:r>
        <w:rPr/>
        <w:t xml:space="preserve">Povodeň v roce 2024 znovu ukázala, která místa v Opavě jsou při extrémních průtocích nejzranitelnější. Město teď chce zkušenosti z velké vody využít při plánování dalších lokálních opatření. </w:t>
      </w:r>
    </w:p>
    <w:p>
      <w:pPr/>
      <w:r>
        <w:rPr>
          <w:b w:val="1"/>
          <w:bCs w:val="1"/>
        </w:rPr>
        <w:t xml:space="preserve">Tomáš Navrátil (ANO), primátor Opavy: </w:t>
      </w:r>
      <w:r>
        <w:rPr/>
        <w:t xml:space="preserve">“Budeme mít kompletně zmapováno to, jak se povodeň v roce 2024 chovala, kde mohla být nějaké kritické místa, tak jsem požádal pana ředitele, jestli by nám mohli zpracovat hydraulické výpočty, to znamená hydraulické modelování.”</w:t>
      </w:r>
    </w:p>
    <w:p>
      <w:pPr/>
      <w:r>
        <w:rPr/>
        <w:t xml:space="preserve">Povodí Odry má z loňské povodně k dispozici údaje o průtocích. Ty teď odborníci zasadí do modelu současné protipovodňové ochrany. Výsledkem má být přesnější představa o tom, jak by systém při podobné povodni obstál. </w:t>
      </w:r>
    </w:p>
    <w:p>
      <w:pPr/>
      <w:r>
        <w:rPr>
          <w:b w:val="1"/>
          <w:bCs w:val="1"/>
        </w:rPr>
        <w:t xml:space="preserve">Miroslav Janoviak, ředitel Povodí Odry: </w:t>
      </w:r>
      <w:r>
        <w:rPr/>
        <w:t xml:space="preserve">“Po povodni 2024 máme nová data, se kterýma začínáme pracovat. Totiž jsme se dneska domluvili, že bychom tyto data zkusili zapracovat do těchto povodňových plánů tak, abychom zjistili, jak by se povodeň z roku 2024 zachovala v rámci stávajících protipovodňových opatření.” </w:t>
      </w:r>
    </w:p>
    <w:p>
      <w:pPr/>
      <w:r>
        <w:rPr/>
        <w:t xml:space="preserve">Hydraulický model má ukázat, kolik vody je koryto v jednotlivých místech schopné pojmout a kudy se při překročení jeho kapacity začne voda rozlévat. Právě tam by pak mohly vzniknout menší, lokálně cílené bariéry. </w:t>
      </w:r>
    </w:p>
    <w:p>
      <w:pPr/>
      <w:r>
        <w:rPr>
          <w:b w:val="1"/>
          <w:bCs w:val="1"/>
        </w:rPr>
        <w:t xml:space="preserve">Tomáš Navrátil (ANO), primátor Opavy: </w:t>
      </w:r>
      <w:r>
        <w:rPr/>
        <w:t xml:space="preserve">“Tyto výpočty se v minulosti nedělaly a konkrétně nám ukážou, kde by mohla být ještě slabá místa, kde by jsme mohli mít lokálně pomoci, tak aby nám to nezaplavilo například Kateřinky.”</w:t>
      </w:r>
    </w:p>
    <w:p>
      <w:pPr/>
      <w:r>
        <w:rPr/>
        <w:t xml:space="preserve">Nejde přitom jen o hodnocení toho, co už ve městě stojí. Povodí chce do analýzy zahrnout také další plánovaná opatření a posoudit jejich účinnost při průtocích odpovídajících povodni z roku 2024. </w:t>
      </w:r>
    </w:p>
    <w:p>
      <w:pPr/>
      <w:r>
        <w:rPr>
          <w:b w:val="1"/>
          <w:bCs w:val="1"/>
        </w:rPr>
        <w:t xml:space="preserve">Miroslav Janoviak, ředitel Povodí Odry: </w:t>
      </w:r>
      <w:r>
        <w:rPr/>
        <w:t xml:space="preserve">“My známe povodeň 2024 tím, že máme sérii srážkoměrných stanic, zlib grafických stanic, takže my ty průtoky známe a právě ty my zasadíme teď do té stávající protipovodňové ochrany, abychom tu povodeň analyzovali a samozřejmě si taky i zanalyzovali ta samotná protipovodňová opatření, které teď máme, které existují a které plánujeme.”</w:t>
      </w:r>
    </w:p>
    <w:p>
      <w:pPr/>
      <w:r>
        <w:rPr/>
        <w:t xml:space="preserve">Teprve výsledky modelování mají ukázat konkrétní kritická místa a možnosti jejich ochrany. Město pak bude vědět, kde by lokální bariéry mohly při další velké vodě skutečně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868/opava-hleda-dalsi-moznosti-jak-se-lepe-chranit-pred-velkou-vodou-pomuze-nove-hydraulicke-model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2026-09-21T22:40:08+02:00</dcterms:created>
  <dcterms:modified xsi:type="dcterms:W3CDTF">2026-09-21T22:40:08+02:00</dcterms:modified>
</cp:coreProperties>
</file>

<file path=docProps/custom.xml><?xml version="1.0" encoding="utf-8"?>
<Properties xmlns="http://schemas.openxmlformats.org/officeDocument/2006/custom-properties" xmlns:vt="http://schemas.openxmlformats.org/officeDocument/2006/docPropsVTypes"/>
</file>