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Poník Ondrášek rozdával radost v Domově pro seniory F-M</w:t>
      </w:r>
    </w:p>
    <w:p>
      <w:pPr/>
      <w:r>
        <w:rPr>
          <w:b w:val="1"/>
          <w:bCs w:val="1"/>
          <w:i w:val="1"/>
          <w:iCs w:val="1"/>
        </w:rPr>
        <w:t xml:space="preserve">Denisa Fusková, sociální pracovnice, Domov pro seniory F-M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Poník Ondrášek k nám už chodí čtvrtým rokem. </w:t>
      </w:r>
      <w:r>
        <w:rPr/>
        <w:t xml:space="preserve">Probíhá to dvěma formami. Buď je to forma skupinových setkání, anebo chodí po pokojích. Při tom kontaktu s koněm si senioři procvičí i jemnou motoriku. Je to takové zpestření, takže i když je to malý kůň, tak přináší velkou radost."</w:t>
      </w:r>
    </w:p>
    <w:p>
      <w:pPr/>
      <w:r>
        <w:rPr/>
        <w:t xml:space="preserve">Animoterapeutka dojíždí s poníkem Ondráškem do různých domovů po celé severní Moravě již 9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950/ponik-ondrasek-rozdaval-radost-v-domove-pro-seniory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2026-09-22T19:30:55+02:00</dcterms:created>
  <dcterms:modified xsi:type="dcterms:W3CDTF">2026-09-22T19:30:55+02:00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