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20:17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Podzimní slavnost Třebovický koláč nabídla nejen hudbu a folklor</w:t>
      </w:r>
    </w:p>
    <w:p>
      <w:pPr/>
      <w:r>
        <w:rPr>
          <w:b w:val="1"/>
          <w:bCs w:val="1"/>
        </w:rPr>
        <w:t xml:space="preserve">Lucie Baránková Vilamová (ANO), náměstkyně primátora Ostravy:</w:t>
      </w:r>
      <w:r>
        <w:rPr/>
        <w:t xml:space="preserve"> “Je to tradiční akce, kterou město Ostrava každoročně podporuje. Je tam vždycky velmi pestrý program, opravdu od folkloru přes pop až po různé jiné žánry, jako je třeba country. Je to velmi lidová akce, kde najdeme třeba i lidová řemesla a podobně."</w:t>
      </w:r>
    </w:p>
    <w:p>
      <w:pPr/>
      <w:r>
        <w:rPr>
          <w:b w:val="1"/>
          <w:bCs w:val="1"/>
        </w:rPr>
        <w:t xml:space="preserve">Šárka Vojtkuláková, organizátorka akce:</w:t>
      </w:r>
      <w:r>
        <w:rPr/>
        <w:t xml:space="preserve"> “Věřím, že přicházejí návštěvníci na Třebovický koláč, protože je tady příjemná atmosféra, krásné prostředí parku. Pokud se vydaří počasí, tak tady si člověk užije tři dny v nádherném prostředí s hudbou, s tanečníky, s muzikanty.”</w:t>
      </w:r>
    </w:p>
    <w:p>
      <w:pPr/>
      <w:r>
        <w:rPr>
          <w:b w:val="1"/>
          <w:bCs w:val="1"/>
        </w:rPr>
        <w:t xml:space="preserve">anketa: návštěvníci akce: </w:t>
      </w:r>
      <w:r>
        <w:rPr/>
        <w:t xml:space="preserve">“Jsme tu asi po desáté a přivedli nás sem děti. Synové tancují v souboru Heleny Salichové, takže chodíme pravidelně, máme to tady rádi.”</w:t>
      </w:r>
    </w:p>
    <w:p>
      <w:pPr/>
      <w:r>
        <w:rPr/>
        <w:t xml:space="preserve">“Milujeme folklor, jsme tady od začátku, od prvního ročníku a moc nás to tady baví. Na co se těšíte letos? Samozřejmě na folklorní tance, na krásné holky v krásných krojích a samozřejmě i ty šohaje.” </w:t>
      </w:r>
    </w:p>
    <w:p>
      <w:pPr/>
      <w:r>
        <w:rPr/>
        <w:t xml:space="preserve">Velký ohlas měl u návštěvníků už první koncert Honzy Nedvěda mladšího s kapelou Příbuzní, který celou akci zahájil. </w:t>
      </w:r>
    </w:p>
    <w:p>
      <w:pPr/>
      <w:r>
        <w:rPr>
          <w:b w:val="1"/>
          <w:bCs w:val="1"/>
        </w:rPr>
        <w:t xml:space="preserve">Honza Nedvěd ml., hudebník:</w:t>
      </w:r>
      <w:r>
        <w:rPr/>
        <w:t xml:space="preserve"> “Počasí vyšlo úžasně, z Ostravy, tady je to jasné, ti lidi prostě reagují hned od prvního okamžiku. V ten moment se nám muzikantům prostě výborně hraje. Až do konce zpívali a bylo vidět, že se jim to skutečně líbilo a v tom případě já jsem šťastný.” </w:t>
      </w:r>
    </w:p>
    <w:p>
      <w:pPr/>
      <w:r>
        <w:rPr>
          <w:b w:val="1"/>
          <w:bCs w:val="1"/>
        </w:rPr>
        <w:t xml:space="preserve">Šárka Vojtkuláková, organizátorka akce:</w:t>
      </w:r>
      <w:r>
        <w:rPr/>
        <w:t xml:space="preserve"> “Těšit se letos můžou na Brněnský rozhlasový orchestr Bron, který se právě za mnou chystá. Můžou se těšit na kapelu Vesna, což je úplně zase jiná kategorie. A dá se říct, že celý festival je takový multižánrový, protože v neděli zakončí program Jana Kirschner.”</w:t>
      </w:r>
    </w:p>
    <w:p>
      <w:pPr/>
      <w:r>
        <w:rPr/>
        <w:t xml:space="preserve">Díky slunečnému počasí třebovický koláč stejně jako loni přilákal tisíce nadšených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954/podzimni-slavnost-trebovicky-kolac-nabidla-nejen-hudbu-a-folk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2026-09-21T22:12:18+02:00</dcterms:created>
  <dcterms:modified xsi:type="dcterms:W3CDTF">2026-09-21T22:12:18+02:00</dcterms:modified>
</cp:coreProperties>
</file>

<file path=docProps/custom.xml><?xml version="1.0" encoding="utf-8"?>
<Properties xmlns="http://schemas.openxmlformats.org/officeDocument/2006/custom-properties" xmlns:vt="http://schemas.openxmlformats.org/officeDocument/2006/docPropsVTypes"/>
</file>