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22.9.2026,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Hejtman rozdal ceny za společenskou odpovědnost, osobností Jiří Cienciala</w:t>
      </w:r>
    </w:p>
    <w:p>
      <w:pPr/>
      <w:r>
        <w:rPr/>
        <w:t xml:space="preserve">Osobností kraje se stal bývalý šéf Třineckých železáren a ministr průmyslu Jiří Cienciala.</w:t>
      </w:r>
    </w:p>
    <w:p>
      <w:pPr/>
      <w:r>
        <w:rPr>
          <w:b w:val="1"/>
          <w:bCs w:val="1"/>
        </w:rPr>
        <w:t xml:space="preserve">Jiří Cienciala, Osobnost MS kraje:</w:t>
      </w:r>
      <w:r>
        <w:rPr/>
        <w:t xml:space="preserve"> "Já to vyznamenání řadím hodně vysoko, i když mám ve sbírce vyznamenání nejenom z Česka nebo Československa, ale mám také státní vyznamenání z Polska."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"Myslím si, že si to velmi zaslouží. Je to člověk, který celý život věnoval práci pro kraj a jeho rozvoj, a já si ho nesmírně vážím."</w:t>
      </w:r>
    </w:p>
    <w:p>
      <w:pPr/>
      <w:r>
        <w:rPr/>
        <w:t xml:space="preserve">Ceny za společenskou odpovědnost získaly Albrechtova Střední škola Český Těšín, Mondelez Opava, Slezská Ostrava, Frenštát pod Radhoštěm, Dětské centrum Pluto Havířov, Technické služby Karviná a Československá obec legionářská, jednota Ostrava I.</w:t>
      </w:r>
    </w:p>
    <w:p>
      <w:pPr/>
      <w:r>
        <w:rPr>
          <w:b w:val="1"/>
          <w:bCs w:val="1"/>
        </w:rPr>
        <w:t xml:space="preserve">Martin Lokaj, předseda, Československá obec legionářská Jednota Ostrava I:</w:t>
      </w:r>
      <w:r>
        <w:rPr/>
        <w:t xml:space="preserve"> "Naše organizace má více než sto let, takže vždycky na nás visí ta velká zodpovědnost naplňovat její historické poslání."</w:t>
      </w:r>
    </w:p>
    <w:p>
      <w:pPr/>
      <w:r>
        <w:rPr>
          <w:b w:val="1"/>
          <w:bCs w:val="1"/>
        </w:rPr>
        <w:t xml:space="preserve">Kateřina Krenželoková (ANO), místostarostka, MO Slezská Ostrava:</w:t>
      </w:r>
      <w:r>
        <w:rPr/>
        <w:t xml:space="preserve"> "U nás je to o vztahu k zaměstnancům, k městskému úřadu, dále k obyvatelům, kteří v našem městském obvodě bydlí, a také k životnímu prostředí."</w:t>
      </w:r>
    </w:p>
    <w:p>
      <w:pPr/>
      <w:r>
        <w:rPr>
          <w:b w:val="1"/>
          <w:bCs w:val="1"/>
        </w:rPr>
        <w:t xml:space="preserve">Zbyněk Gajdacz, ředitel, Technické služby Karviná:</w:t>
      </w:r>
      <w:r>
        <w:rPr/>
        <w:t xml:space="preserve"> "Moji kolegové a kolegyně přicházejí s různými nápady, myslím si, že by to tak měla dělat téměř každá firma, která se cítí alespoň trošku víc společensky odpovědná."</w:t>
      </w:r>
    </w:p>
    <w:p>
      <w:pPr/>
      <w:r>
        <w:rPr/>
        <w:t xml:space="preserve">Dobrovolníkem roku se stal Vladislav Maciejczyk z Hnojníku.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972/hejtman-rozdal-ceny-za-spolecenskou-odpovednost-osobnosti-jiri-cienci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2026-09-22T14:36:37+02:00</dcterms:created>
  <dcterms:modified xsi:type="dcterms:W3CDTF">2026-09-22T14:36:37+02:00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