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25.9.2026,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hledá další možnosti ochrany před povodněmi. Pomoci má hydraulické modelování</w:t>
      </w:r>
    </w:p>
    <w:p>
      <w:pPr/>
      <w:r>
        <w:rPr/>
        <w:t xml:space="preserve">Povodeň v roce 2024 znovu ukázala, která místa v Opavě jsou při extrémních průtocích nejzranitelnější. Město teď chce zkušenosti z velké vody využít při plánování dalších lokálních opatření.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“Budeme mít kompletně zmapováno to, jak se povodeň v roce 2024 chovala, kde mohla být nějaká kritická místa, tak jsem požádal pana ředitele, jestli by nám mohli zpracovat hydraulické výpočty, to znamená hydraulické modelování.”</w:t>
      </w:r>
    </w:p>
    <w:p>
      <w:pPr/>
      <w:r>
        <w:rPr/>
        <w:t xml:space="preserve">Výsledkem má být přesnější představa o tom, jak by systém při podobné povodni obstál. </w:t>
      </w:r>
    </w:p>
    <w:p>
      <w:pPr/>
      <w:r>
        <w:rPr>
          <w:b w:val="1"/>
          <w:bCs w:val="1"/>
        </w:rPr>
        <w:t xml:space="preserve">Miroslav Janoviak, ředitel Povodí Odry: </w:t>
      </w:r>
      <w:r>
        <w:rPr/>
        <w:t xml:space="preserve">“Po povodni 2024 máme nová data, se kterýma začínáme pracovat, abychom zjistili, jak by se povodeň z roku 2024 zachovala v rámci stávajících protipovodňových opatření.” </w:t>
      </w:r>
    </w:p>
    <w:p>
      <w:pPr/>
      <w:r>
        <w:rPr/>
        <w:t xml:space="preserve">Hydraulický model má ukázat, kolik vody je koryto v jednotlivých místech schopné pojmout a kudy se při překročení jeho kapacity začne voda rozlévat.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“Konkrétně nám ukážou, kde by mohla být ještě slabá místa, kde by jsme mohli mít lokálně pomoci, tak aby nám to nezaplavilo například Kateřinky.”</w:t>
      </w:r>
    </w:p>
    <w:p>
      <w:pPr/>
      <w:r>
        <w:rPr/>
        <w:t xml:space="preserve">Nejde přitom jen o hodnocení toho, co už ve městě stojí. Povodí chce do analýzy zahrnout také další plánovaná opatření.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7049/opava-hleda-dalsi-moznosti-ochrany-pred-povodnemi-pomoci-ma-hydraulicke-model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2026-09-25T16:58:13+02:00</dcterms:created>
  <dcterms:modified xsi:type="dcterms:W3CDTF">2026-09-25T16:58:13+02:00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