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29.9.2026, 09:50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 Mokřadu u Rondelu v Havířově by mohli zamířit exmoorští koně a pratuři</w:t>
      </w:r>
    </w:p>
    <w:p>
      <w:pPr/>
      <w:r>
        <w:rPr/>
        <w:t xml:space="preserve">Lokalita Mokřadu u Rondelu v Havířově patří mezi zvláště chráněná území. Vyskytuje se zde vysoká biodiverzita. Péče o tak rozsáhlou lokalitu je ale pro radnici technicky i finančně náročná. Město se proto obrátilo na neziskovou organizaci Česká krajina, která usoudila, že lokalita je vhodná pro velké spásače.</w:t>
      </w:r>
    </w:p>
    <w:p>
      <w:pPr/>
      <w:r>
        <w:rPr>
          <w:b w:val="1"/>
          <w:bCs w:val="1"/>
        </w:rPr>
        <w:t xml:space="preserve">Jan Smola, vedoucí oddělení ekologie a krajiny MmH:</w:t>
      </w:r>
      <w:r>
        <w:rPr/>
        <w:t xml:space="preserve"> „Ti velcí býložraví spásači jsou důležití v tom, že tu práci, tu údržbu dělají mnohem lépe než člověk. Dostanou se úplně všude. Tam, kam se my se sekačkou nedostaneme, se oni prostě protáhnou a veškerou tu vegetaci, které se tady potřebujeme zbavit, jsou schopni spásat a využívat ve svůj prospěch. Pan magistr Dostal z České krajiny se tady byl podívat, prošel si to území a sdělil nám, že tady by mohlo být maximálně šest kusů zvířat, tři exmoorští koně a tři pratuři. To je kombinace, která je velice výhodná, protože každý z těch druhů se živí jinou rostlinnou potravou, takže se vzájemně doplňují. Tato zvířata se tady budou pohybovat naprosto volně, ale samozřejmě musí být území ohrazeno tak, aby se zvířata nemohla dostat například na komunikaci nebo na železniční trať.“</w:t>
      </w:r>
    </w:p>
    <w:p>
      <w:pPr/>
      <w:r>
        <w:rPr/>
        <w:t xml:space="preserve">S financováním projektu městu pomůže také Zoo Zlín, která se jinak podílí především na podpoře ochranářských projektů v zahraničí.</w:t>
      </w:r>
    </w:p>
    <w:p>
      <w:pPr/>
      <w:r>
        <w:rPr>
          <w:b w:val="1"/>
          <w:bCs w:val="1"/>
        </w:rPr>
        <w:t xml:space="preserve">Lucie Skulová, vedoucí územního rozvoje MmH:</w:t>
      </w:r>
      <w:r>
        <w:rPr/>
        <w:t xml:space="preserve"> „Tak tento hezký nápad bychom rádi realizovali co nejdříve, ale jde o finance. Takže jsme teď nově navázali spolupráci se Zoo Zlín, která nám slíbila přispět až jedním milionem korun po dobu pěti let. Budeme se snažit získat další finance i od jiných subjektů. Zvířata by nám dokonce darovala Česká krajina. To znamená, že ještě před spoluprací se Zoo Zlín jsme získali příslib zvířat, ale musíme jim připravit vhodné podmínky, takže tady musíme vytvořit potřebné prostředí. A Česká krajina nám ty zpětně šlechtěné tury, což jsou ti pratuři, potom daruje.“</w:t>
      </w:r>
    </w:p>
    <w:p>
      <w:pPr/>
      <w:r>
        <w:rPr/>
        <w:t xml:space="preserve">S přípravnými pracemi už se začalo.</w:t>
      </w:r>
    </w:p>
    <w:p>
      <w:pPr/>
      <w:r>
        <w:rPr>
          <w:b w:val="1"/>
          <w:bCs w:val="1"/>
        </w:rPr>
        <w:t xml:space="preserve">Bohuslav Niemiec (KDU-ČSL), náměstek primátorky MmH:</w:t>
      </w:r>
      <w:r>
        <w:rPr/>
        <w:t xml:space="preserve"> „Já myslím, že pro nás je to průlomový projekt, zajímavá věc, jakým způsobem řešit lokalitu, která je teď absolutně nevyužívaná. Já jsem moc rád, že ve spolupráci se Zoo Zlín bude těchto deset hektarů smysluplně využito pro exmoorské koně a pratury. A já se těším na celkový výsledek toho, jak to tu bude vypadat.“</w:t>
      </w:r>
    </w:p>
    <w:p>
      <w:pPr/>
      <w:r>
        <w:rPr/>
        <w:t xml:space="preserve">Přestože bude území ohrazeno, lidé budou moci zvířata vidět. Projekt totiž počítá i s vyhlídkovou věží.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7082/do-mokradu-u-rondelu-v-havirove-by-mohli-zamirit-exmoorsti-kone-a-pratur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2026-09-29T15:11:11+02:00</dcterms:created>
  <dcterms:modified xsi:type="dcterms:W3CDTF">2026-09-29T15:11:11+02:00</dcterms:modified>
</cp:coreProperties>
</file>

<file path=docProps/custom.xml><?xml version="1.0" encoding="utf-8"?>
<Properties xmlns="http://schemas.openxmlformats.org/officeDocument/2006/custom-properties" xmlns:vt="http://schemas.openxmlformats.org/officeDocument/2006/docPropsVTypes"/>
</file>