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stavba posledního úseku D48 u Nového Jičína</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w:t>
      </w:r>
    </w:p>
    <w:p>
      <w:pPr/>
      <w:r>
        <w:rPr>
          <w:b w:val="1"/>
          <w:bCs w:val="1"/>
        </w:rPr>
        <w:t xml:space="preserve">Stanislav Kopecký (ANO), starosta Nového Jičína: </w:t>
      </w:r>
      <w:r>
        <w:rPr/>
        <w:t xml:space="preserve">“Dálnice spojuje a zrychluje a pro město Nový Jičín je to velmi stěžejní jak pro obyvatele, protože v dnešní době se dá dojet velmi za krátkou dobu do Ostravy nebo do Olomouce, ale také pro investory.”</w:t>
      </w:r>
    </w:p>
    <w:p>
      <w:pPr/>
      <w:r>
        <w:rPr>
          <w:b w:val="1"/>
          <w:bCs w:val="1"/>
        </w:rPr>
        <w:t xml:space="preserve">Radek Podstawka (ANO), </w:t>
      </w:r>
      <w:r>
        <w:rPr>
          <w:b w:val="1"/>
          <w:bCs w:val="1"/>
        </w:rPr>
        <w:t xml:space="preserve">náměstek hejtmana MS kraje pro dopravu:</w:t>
      </w:r>
      <w:r>
        <w:rPr/>
        <w:t xml:space="preserve"> “Tady vždycky byl čtyřpruh, ale bylo tam strašně hodně nehod. Dneska už to bude klasický dálniční úsek, nebo začínáme, zahajujeme stavbu klasického dálničního úseku se svodidly, takže ta bezpečnost se určitě zvýší. Samozřejmě zvýší se ji rychlost, opět se zkrátí na doba cestování.”</w:t>
      </w:r>
    </w:p>
    <w:p>
      <w:pPr/>
      <w:r>
        <w:rPr/>
        <w:t xml:space="preserve">Stavba bude trvat 27 měsíců, to znamená, že úsek bude zprovozněn v lednu 2029. Stát bude 870 milionů korun bez daně. Pak ještě zbývá přestavět do dálničních parametrů most u Šenova u Nového Jičína.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16/zacina-stavba-posledniho-useku-d48-u-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2026-09-30T14:23:54+02:00</dcterms:created>
  <dcterms:modified xsi:type="dcterms:W3CDTF">2026-09-30T14:23:54+02:00</dcterms:modified>
</cp:coreProperties>
</file>

<file path=docProps/custom.xml><?xml version="1.0" encoding="utf-8"?>
<Properties xmlns="http://schemas.openxmlformats.org/officeDocument/2006/custom-properties" xmlns:vt="http://schemas.openxmlformats.org/officeDocument/2006/docPropsVTypes"/>
</file>