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Teplo pro novojičínskou sportovní halu hledají pod zemí</w:t>
      </w:r>
    </w:p>
    <w:p>
      <w:pPr/>
      <w:r>
        <w:rPr/>
        <w:t xml:space="preserve">V okolí asfaltové plochy za tribunou novojičínského letního stadionu provedla odborná firma dva průzkumné hloubkové geotermální vrty. Souvisí s plánovanou výstavbou nové multifunkční sportovní haly.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“Mají zjistit vlastnosti horninového prostředí. Na ty vrty naváže takzvané TRT měření a podle výsledku toho měření bude upřesněno velikost vlastního vrtného pole, které bude sloužit jako zdroj tepla, potažmo chladu pro plánovanou víceúčelovou sportovní halu. Zatím je navrženo podle nějaké předběžné studie 43 těchto geotermálních vrtů, jsou hloubky 150 metrů.”</w:t>
      </w:r>
    </w:p>
    <w:p>
      <w:pPr/>
      <w:r>
        <w:rPr/>
        <w:t xml:space="preserve">Návrh na tento způsob vytápění předložila městu společnost, která zpracovává projektovou dokumentaci na stavbu haly.  </w:t>
      </w:r>
    </w:p>
    <w:p>
      <w:pPr/>
      <w:r>
        <w:rPr>
          <w:b w:val="1"/>
          <w:bCs w:val="1"/>
        </w:rPr>
        <w:t xml:space="preserve">Václav Dobrozemský (ODS), 2. místostarosta Nového Jičína: </w:t>
      </w:r>
      <w:r>
        <w:rPr/>
        <w:t xml:space="preserve">“V rámci té faktické realizace by díky těm vrtům se stavba měla navýšit zhruba o 12 milionů korun. Nicméně je to jedno z nejefektivnějších a i ekologicky pozitivních řešení, takže do budoucna by toto řešení mělo právě přinést i provozní úspory.”</w:t>
      </w:r>
    </w:p>
    <w:p>
      <w:pPr/>
      <w:r>
        <w:rPr/>
        <w:t xml:space="preserve">Nová víceúčelová sportovní hala by měla stát v místě stávající tribuna letního stadionu a této asfaltové plochy, které je nyní využívána jako parkoviště.</w:t>
      </w:r>
    </w:p>
    <w:p>
      <w:pPr/>
      <w:r>
        <w:rPr/>
        <w:t xml:space="preserve">Už v roce 2022 město na podobu sportovní haly vyhlásilo otevřenou architektonickou soutěž, přihlásilo se do ní 23 ateliérů. </w:t>
      </w:r>
    </w:p>
    <w:p>
      <w:pPr/>
      <w:r>
        <w:rPr>
          <w:b w:val="1"/>
          <w:bCs w:val="1"/>
        </w:rPr>
        <w:t xml:space="preserve">Václav Dobrozemský (ODS), 2. místostarosta Nového Jičína:</w:t>
      </w:r>
      <w:r>
        <w:rPr/>
        <w:t xml:space="preserve"> “S vítězným architektonickým ateliérem společností Monom Works z Prahy byla uzavřena smlouva o dílo, takže od poloviny roku 2024 probíhá projektování.”</w:t>
      </w:r>
    </w:p>
    <w:p>
      <w:pPr/>
      <w:r>
        <w:rPr/>
        <w:t xml:space="preserve">Rozpočet nového sportoviště se pohybuje kolem 400 milionů korun bez daně.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32/teplo-pro-novojicinskou-sportovni-halu-hledaji-pod-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2026-10-01T15:21:51+02:00</dcterms:created>
  <dcterms:modified xsi:type="dcterms:W3CDTF">2026-10-01T15:21:51+02:00</dcterms:modified>
</cp:coreProperties>
</file>

<file path=docProps/custom.xml><?xml version="1.0" encoding="utf-8"?>
<Properties xmlns="http://schemas.openxmlformats.org/officeDocument/2006/custom-properties" xmlns:vt="http://schemas.openxmlformats.org/officeDocument/2006/docPropsVTypes"/>
</file>