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Odborníky H2 fóra spojovalo téma výroby a využití vodíku, konference se do MSK vrátila po třech letech</w:t>
      </w:r>
    </w:p>
    <w:p>
      <w:pPr/>
      <w:r>
        <w:rPr/>
        <w:t xml:space="preserve">Odborníky Vodíkového fóra v ostravském pokladu spojovalo téma, jak vodík vyrábět, jak ho dopravit k odběratelům a kde se jeho využití vyplatí. Dvoudenní konference se do města vrátila po třech letech. Na jednom místě se potkalo na 500 účastníků z Česka i zahraničí.</w:t>
      </w:r>
    </w:p>
    <w:p>
      <w:pPr/>
      <w:r>
        <w:rPr>
          <w:b w:val="1"/>
          <w:bCs w:val="1"/>
          <w:i w:val="1"/>
          <w:iCs w:val="1"/>
        </w:rPr>
        <w:t xml:space="preserve">Vladimír Maryška, Moravskoslezský vodíkový klastr</w:t>
      </w:r>
      <w:r>
        <w:rPr>
          <w:b w:val="1"/>
          <w:bCs w:val="1"/>
        </w:rPr>
        <w:t xml:space="preserve">:</w:t>
      </w:r>
      <w:r>
        <w:rPr/>
        <w:t xml:space="preserve"> "Budeme se určitě bavit o malých modulárních reaktorech, o flexibilitě energetické sítě, ale také o specialitách, jako je třeba využívání bílého neboli přírodního vodíku. Přivítáme převážně kolegy z Polska, kde budujeme v podstatě přeshraniční vodíkové údolí. Přivítáme také třeba kolegy z Kanady ze společnosti Ballard s novými typy elektrolýzy."</w:t>
      </w:r>
    </w:p>
    <w:p>
      <w:pPr/>
      <w:r>
        <w:rPr/>
        <w:t xml:space="preserve">Pro Moravskoslezský kraj je vodík jednou z možností, jak proměnit průmysl a postupně omezovat využívání fosilních paliv. Krajská strategie počítá především s jeho uplatněním v průmyslových provozech. Důležité proto bude propojit vývoj technologií s potřebami firem.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"Vodík znamená v první řadě budoucnost. Budoucnost jak energetickou, tak přináší nové technologie, které jsou nesmírně důležité pro to, aby do budoucna vůbec bylo možno udržet průmysl. A věřím, že Moravskoslezský kraj k tomu přispívá notnou měrou, protože máme tady jak výzkumné kapacity, tak firmy, které jsou ochotny do toho investovat a zavádět vodíkové technologie do technické praxe. A to je nesmírně důležité."</w:t>
      </w:r>
    </w:p>
    <w:p>
      <w:pPr/>
      <w:r>
        <w:rPr>
          <w:b w:val="1"/>
          <w:bCs w:val="1"/>
        </w:rPr>
        <w:t xml:space="preserve">Radek Podstawka (ANO), náměstek hejtmana Moravskoslezského kraje:</w:t>
      </w:r>
      <w:r>
        <w:rPr/>
        <w:t xml:space="preserve"> "Kvůli tomu se to všechno dělá, abychom v budoucnu mohli jezdit ekologicky a hlavně abychom byli energeticky soběstační, tak proto ten vodík propagujeme."</w:t>
      </w:r>
    </w:p>
    <w:p>
      <w:pPr/>
      <w:r>
        <w:rPr/>
        <w:t xml:space="preserve">Zázemí pro výzkum má region na Vysoké škole báňské Technické univerzitě Ostrava. Její Centrum energetických a environmentálních technologií se věnuje také vodíku. Výzkumníci hledají řešení, která mohou průmysloví partneři převzít do praxe.</w:t>
      </w:r>
    </w:p>
    <w:p>
      <w:pPr/>
      <w:r>
        <w:rPr>
          <w:b w:val="1"/>
          <w:bCs w:val="1"/>
        </w:rPr>
        <w:t xml:space="preserve">Stanislav Mišák, ředitel CEET, VŠB-TUO</w:t>
      </w:r>
      <w:r>
        <w:rPr>
          <w:b w:val="1"/>
          <w:bCs w:val="1"/>
        </w:rPr>
        <w:t xml:space="preserve">:</w:t>
      </w:r>
      <w:r>
        <w:rPr/>
        <w:t xml:space="preserve"> "Budu prezentovat  projekt - unikátní vodíkový polygon, který bude instalován a implementován přímo v areálu Vysoké školy báňské, částečně na pozemcích města, a je to krásné propojení jednak výroby, distribuce a užití vodíkových technologií. Myslím si, že je potřeba tento projekt propagovat více a více, protože rád bych, abychom byli inspirací pro ostatní regiony a podobný polygon se podařilo v dalším období vybudovat v ostatních regionech."</w:t>
      </w:r>
    </w:p>
    <w:p>
      <w:pPr/>
      <w:r>
        <w:rPr/>
        <w:t xml:space="preserve">Propojení výroby a spotřeby je základem takzvaného vodíkového údolí, které chce kraj rozvíjet.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33/odborniky-h2-fora-spojovalo-tema-vyroby-a-vyuziti-vodiku-konference-se-do-msk-vratila-po-trech-l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2026-10-01T16:36:44+02:00</dcterms:created>
  <dcterms:modified xsi:type="dcterms:W3CDTF">2026-10-01T16:36:44+02:00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