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6.10.2026, 08:42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Veřejné setkání přiblížilo obyvatelům Dubiny možnou podobu vnitrobloku u ulice N. Frýda</w:t>
      </w:r>
    </w:p>
    <w:p>
      <w:pPr/>
      <w:r>
        <w:rPr/>
        <w:t xml:space="preserve">Na základní škole Františka Formana se konalo veřejné setkání, kde se diskutovala budoucí podoba vnitrobloku v ulici Norberta Frýda na Dubině. Návrh navazuje na participativní rozpočet Ostravy-Jihu a vychází také z podnětů lidí, kteří prostor každodenně využívají. </w:t>
      </w:r>
    </w:p>
    <w:p>
      <w:pPr/>
      <w:r>
        <w:rPr>
          <w:b w:val="1"/>
          <w:bCs w:val="1"/>
        </w:rPr>
        <w:t xml:space="preserve">Markéta Opělová, architektka a urbanistka, MAPPA</w:t>
      </w:r>
      <w:r>
        <w:rPr/>
        <w:t xml:space="preserve">: “Sešlo se nám 90 občanů, kteří dali různý počet podnětů. Hodně je trápila bezpečnost, to souvisí s vzrostlými keři, které tam jsou a dělají stinná místa. To souvisí taky s veřejným osvětlením, nebo že některé herní prvky nejsou využívané, tedy nejsou potřeba, jsou třeba neudržované, nadbytečné.”</w:t>
      </w:r>
    </w:p>
    <w:p>
      <w:pPr/>
      <w:r>
        <w:rPr>
          <w:b w:val="1"/>
          <w:bCs w:val="1"/>
        </w:rPr>
        <w:t xml:space="preserve">anketa, účastníci veřejného jednání</w:t>
      </w:r>
      <w:r>
        <w:rPr/>
        <w:t xml:space="preserve">: “Tak někde ať nasadí stromy a někde, kde to jde, tady za Hruškou, jak je ten beton, tak to je tam taky prostor, tam by se dal rozbít beton, že? A nasadit, dát tam tu lesní půdu a nasadit tam nějaké jehličnany, udělat z toho takové stinné místo. Tam by to šlo, no. Ale jinde to žádné místo také nevidím.”</w:t>
      </w:r>
    </w:p>
    <w:p>
      <w:pPr/>
      <w:r>
        <w:rPr>
          <w:b w:val="1"/>
          <w:bCs w:val="1"/>
        </w:rPr>
        <w:t xml:space="preserve">anketa, účastníci veřejného jednání</w:t>
      </w:r>
      <w:r>
        <w:rPr/>
        <w:t xml:space="preserve">: “Něco na cvičení, aby tam bylo jako na cvičení, protože my jezdíme do Hrabůvky a tam jsou takové na cvičení fajné věci, tak to bychom tam chtěli. A jinak lavičky takové, ale aby se mohlo jen na ně sednout, aby tam nemohlo se v noci třeba ležet.”</w:t>
      </w:r>
    </w:p>
    <w:p>
      <w:pPr/>
      <w:r>
        <w:rPr/>
        <w:t xml:space="preserve">Právě bezpečnost a osvětlení, stav laviček a míst k odpočinku, zeleň nebo rozdílné potřeby jednotlivých skupin uživatelů patřily mezi hlavní témata, kterými se návrh zabývá.</w:t>
      </w:r>
    </w:p>
    <w:p>
      <w:pPr/>
      <w:r>
        <w:rPr>
          <w:b w:val="1"/>
          <w:bCs w:val="1"/>
        </w:rPr>
        <w:t xml:space="preserve">Iveta Olšovská, krajinářská architektka, VEN.KU</w:t>
      </w:r>
      <w:r>
        <w:rPr/>
        <w:t xml:space="preserve">: “Pro nás byla důležité, jak už zazněla ta základní struktura, která je tam daná, takže my celý ten návrh vlastně jenom posilujeme tu základní strukturu a rozvíjeme ty hodnoty, které jsou v tom daném území a vlastně upravujeme je tak, aby je ten soudobý uživatel mohl velmi pohodlně využívat a hlavně bezpečně, protože i to byla jedna z hlavních informací, která vlastně zaznívala v rámci toho participativního jednání. První je ta bezpečnost, to posílení, respektive doplnění veřejného osvětlení, s kterým taky teda pracujeme.”</w:t>
      </w:r>
    </w:p>
    <w:p>
      <w:pPr/>
      <w:r>
        <w:rPr/>
        <w:t xml:space="preserve">Veřejné jednání slouží k tomu, aby se vytvořil soulad mezi architekty a zainteresovanými obyvateli Dubiny.</w:t>
      </w:r>
    </w:p>
    <w:p>
      <w:pPr/>
      <w:r>
        <w:rPr>
          <w:b w:val="1"/>
          <w:bCs w:val="1"/>
        </w:rPr>
        <w:t xml:space="preserve">Iveta Olšovská, krajinářská architektka, VEN.KU</w:t>
      </w:r>
      <w:r>
        <w:rPr/>
        <w:t xml:space="preserve">: “My se v rámci tří stolů, které nás zde dnes čekají, dostáváme opravdu noříme hlouběji do toho samotného návrhu a necháme obyvatele vybrat herní prvky, s kterými by rádi užívali v rámci toho území nebo sportovní prvky a podobně. Takže necháme je opravdu přímo zasáhnout do toho návrhu a vybrat ty konkrétní prvky. U jiného stolu pak mají možnosti zkusit navrhnout část jejich vlastního vnitrobloku, protože tam my ještě stále hledáme nebo valírujeme mezi tím, zda má být více pobytové nebo naopak více sportovní. Tak i to vzejde z toho dnešního jednání a u třetího stolu pak mají možnost se vyjádřit přímo k celému návrhu, k jednotlivým těch bodům, sdělit nám, co podle nich potřebuje ještě dopracovat.”</w:t>
      </w:r>
    </w:p>
    <w:p>
      <w:pPr/>
      <w:r>
        <w:rPr/>
        <w:t xml:space="preserve">Cílem není vnitroblok kompletně přestavět, ale rozvíjet to, co v něm dobře funguje, a řešit problematická místa. Nyní architektky zapracují připomínky z veřejného projednání a studii dokončí. Její výsledná podoba má být veřejnosti představena v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7186/verejne-setkani-priblizilo-obyvatelum-dubiny-moznou-podobu-vnitrobloku-u-ulice-n-fry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2026-10-06T11:48:29+02:00</dcterms:created>
  <dcterms:modified xsi:type="dcterms:W3CDTF">2026-10-06T11:48:29+02:00</dcterms:modified>
</cp:coreProperties>
</file>

<file path=docProps/custom.xml><?xml version="1.0" encoding="utf-8"?>
<Properties xmlns="http://schemas.openxmlformats.org/officeDocument/2006/custom-properties" xmlns:vt="http://schemas.openxmlformats.org/officeDocument/2006/docPropsVTypes"/>
</file>