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Odborníky H2 fóra spojovalo téma výroby a využití vodíku v MS kraji</w:t>
      </w:r>
    </w:p>
    <w:p>
      <w:pPr/>
      <w:r>
        <w:rPr/>
        <w:t xml:space="preserve">Odborníky Vodíkového fóra v ostravském pokladu spojovalo téma, jak vodík vyrábět, jak ho dopravit k odběratelům a kde se jeho využití vyplatí. Dvoudenní konference na jednom místě propojila na 500 účastníků z Česka i zahraničí.</w:t>
      </w:r>
    </w:p>
    <w:p>
      <w:pPr/>
      <w:r>
        <w:rPr>
          <w:b w:val="1"/>
          <w:bCs w:val="1"/>
          <w:i w:val="1"/>
          <w:iCs w:val="1"/>
        </w:rPr>
        <w:t xml:space="preserve">Vladimír Maryška, Moravskoslezský vodíkový klastr:</w:t>
      </w:r>
      <w:r>
        <w:rPr>
          <w:i w:val="1"/>
          <w:iCs w:val="1"/>
        </w:rPr>
        <w:t xml:space="preserve"> "Budeme se určitě bavit o malých modulárních reaktorech, o flexibilitě energetické sítě, ale také o specialitách, jako je třeba využívání bílého neboli přírodního vodíku. Přivítáme převážně kolegy z Polska, kde budujeme v podstatě přeshraniční vodíkové údolí. Přivítáme také třeba kolegy z Kanady ze společnosti Ballard s novými typy elektrolýzy."</w:t>
      </w:r>
    </w:p>
    <w:p>
      <w:pPr/>
      <w:r>
        <w:rPr/>
        <w:t xml:space="preserve">Praktickou podobu technologií přibližovala venkovní expozice. </w:t>
      </w:r>
    </w:p>
    <w:p>
      <w:pPr/>
      <w:r>
        <w:rPr>
          <w:b w:val="1"/>
          <w:bCs w:val="1"/>
          <w:i w:val="1"/>
          <w:iCs w:val="1"/>
        </w:rPr>
        <w:t xml:space="preserve">Zdeněk Vomočil, předseda představenstva, Moravskoslezský vodíkový klastr</w:t>
      </w:r>
      <w:r>
        <w:rPr/>
        <w:t xml:space="preserve">: "Jsou tady produkty, které vlastně vznikly na území MS kraje. To je především teda tady ten velký kontejner na převoz vodíku při 300 barech - chytrý, který umíme ovládat na dálku a je vlastně produktem skupiny Cylinders Holding. Potom tady máme po levé straně Tatru na vodík. Vozidla samozřejmě už jezdí, kontejnery třeba taky se prodávají. Samozřejmě narovinu není to v rámci České republiky, protože jsme na počátku, ale v rámci Evropy a bližšího evropského společenství samozřejmě už jednotky těch kontejnerů jsou.”</w:t>
      </w:r>
    </w:p>
    <w:p>
      <w:pPr/>
      <w:r>
        <w:rPr/>
        <w:t xml:space="preserve">Zázemí pro výzkum má region na Vysoké škole báňské Technické univerzitě Ostrava. Její Centrum energetických a environmentálních technologií se věnuje také vodíku. Výzkumníci hledají řešení, která mohou průmysloví partneři převzít do praxe.</w:t>
      </w:r>
    </w:p>
    <w:p>
      <w:pPr/>
      <w:r>
        <w:rPr>
          <w:b w:val="1"/>
          <w:bCs w:val="1"/>
          <w:i w:val="1"/>
          <w:iCs w:val="1"/>
        </w:rPr>
        <w:t xml:space="preserve">Stanislav Mišák, ředitel CEET, VŠB-TUO:</w:t>
      </w:r>
      <w:r>
        <w:rPr>
          <w:i w:val="1"/>
          <w:iCs w:val="1"/>
        </w:rPr>
        <w:t xml:space="preserve"> "Budu prezentovat  projekt - unikátní vodíkový polygon, který bude instalován a implementován přímo v areálu Vysoké školy báňské, částečně na pozemcích města, a je to krásné propojení jednak výroby, distribuce a užití vodíkových technologií. Myslím si, že je potřeba tento projekt propagovat více a více, protože rád bych, abychom byli inspirací pro ostatní regiony a podobný polygon se podařilo v dalším období vybudovat v ostatních regionech."</w:t>
      </w:r>
    </w:p>
    <w:p>
      <w:pPr/>
      <w:r>
        <w:rPr/>
        <w:t xml:space="preserve">Propojení výroby a spotřeby je základem takzvaného vodíkového údolí, které chce kraj rozvíjet.</w:t>
      </w:r>
    </w:p>
    <w:p>
      <w:pPr/>
      <w:r>
        <w:rPr>
          <w:b w:val="1"/>
          <w:bCs w:val="1"/>
          <w:i w:val="1"/>
          <w:iCs w:val="1"/>
        </w:rPr>
        <w:t xml:space="preserve">Gabriela Nekolová, předsedkyně, Hospodářská a sociální rada Ústeckého kraje:</w:t>
      </w:r>
      <w:r>
        <w:rPr>
          <w:i w:val="1"/>
          <w:iCs w:val="1"/>
        </w:rPr>
        <w:t xml:space="preserve"> "Myslím, že s kolegy z Moravskoslezského kraje jsme vlastně úplně ve stejné situaci. Naše regiony jsou z hlediska vodíkového hospodářství naprosto srovnatelné. Možná určitou výhodou Ústeckého kraje je, že přes naše území se plánují hned dvě trasy evropských vodíkovodů, což samozřejmě je poměrně značná konkurenční výhoda. Otázkou samozřejmě je, kde se ty vodíkovody opravdu postaví a jestli ten vodík, který jimi bude proudit, bude sloužit i naší ekonomice."</w:t>
      </w:r>
    </w:p>
    <w:p>
      <w:pPr/>
      <w:r>
        <w:rPr/>
        <w:t xml:space="preserve">Pro Moravskoslezský kraj je vodík jednou z možností, jak proměnit průmysl a postupně omezovat využívání fosilních paliv. Krajská strategie počítá především s jeho uplatněním v průmyslových provozech. Důležité proto bude propojit vývoj technologií s potřebami firem. </w:t>
      </w:r>
      <w:r>
        <w:rPr>
          <w:i w:val="1"/>
          <w:iCs w:val="1"/>
        </w:rPr>
        <w:t xml:space="preserve">Vodíkové fórum se koná v moravskoslezském kraji co tři roky a další se tedy uskuteční v roce 2029.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196/odborniky-h2-fora-spojovalo-tema-vyroby-a-vyuziti-vodiku-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2026-10-06T13:32:55+02:00</dcterms:created>
  <dcterms:modified xsi:type="dcterms:W3CDTF">2026-10-06T13:32:55+02:00</dcterms:modified>
</cp:coreProperties>
</file>

<file path=docProps/custom.xml><?xml version="1.0" encoding="utf-8"?>
<Properties xmlns="http://schemas.openxmlformats.org/officeDocument/2006/custom-properties" xmlns:vt="http://schemas.openxmlformats.org/officeDocument/2006/docPropsVTypes"/>
</file>