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vzdát nemusí. Dětem pomáhají najít cestu k budoucímu povolání</w:t>
      </w:r>
    </w:p>
    <w:p>
      <w:pPr/>
      <w:r>
        <w:rPr/>
        <w:t xml:space="preserve">Výcvik služebních psů a koní tentokrát sledovali také školáci. Do Integrovaného výjezdového centra v Ostravě-Jihu přišli poznat práci strážníků. Je to jedna z možností jejich budoucího uplatnění. Některé děti už ale mají o svém povolání docela jasnou představu.</w:t>
      </w:r>
    </w:p>
    <w:p>
      <w:pPr/>
      <w:r>
        <w:rPr>
          <w:b w:val="1"/>
          <w:bCs w:val="1"/>
        </w:rPr>
        <w:t xml:space="preserve">anketa, žáci ZŠ Chrjukinova: </w:t>
      </w:r>
      <w:r>
        <w:rPr/>
        <w:t xml:space="preserve">„Já bych chtěl být automechanik, protože můj brácha teďka je na střední a dělá automechanika.“</w:t>
      </w:r>
    </w:p>
    <w:p>
      <w:pPr/>
      <w:r>
        <w:rPr/>
        <w:t xml:space="preserve">„Já bych chtěla být cukrářka, protože mě baví dělat koláče, dorty a tak.“</w:t>
      </w:r>
    </w:p>
    <w:p>
      <w:pPr/>
      <w:r>
        <w:rPr/>
        <w:t xml:space="preserve">„Cukrářka nebo kadeřnice.“</w:t>
      </w:r>
    </w:p>
    <w:p>
      <w:pPr/>
      <w:r>
        <w:rPr/>
        <w:t xml:space="preserve">Exkurze jsou součástí projektu Prevence 2. Ostrava jím navazuje na předchozí podporu dětí ohrožených školním neúspěchem. Pomoc směřuje především tam, kde je riziko odchodu ze vzdělávání nejvyšší.</w:t>
      </w:r>
    </w:p>
    <w:p>
      <w:pPr/>
      <w:r>
        <w:rPr>
          <w:b w:val="1"/>
          <w:bCs w:val="1"/>
        </w:rPr>
        <w:t xml:space="preserve">Andrea Hoffmannová (Piráti), členka Rady města Ostravy: </w:t>
      </w:r>
      <w:r>
        <w:rPr/>
        <w:t xml:space="preserve">„V rámci tohoto projektu jsme oslovili školy a primárně se ho účastní ty, které mají větší procento dětí ze sociálně znevýhodněného prostředí a také větší procento žáků, kteří nedokončí základní školu. Takže tam se primárně soustředíme, tak abychom dokázali zvrátit nejenom čísla, ale vlastně i osudy, protože víme, že pokud žák nedokončí základní vzdělání, tak se těžko prosadí na trhu práce.“</w:t>
      </w:r>
    </w:p>
    <w:p>
      <w:pPr/>
      <w:r>
        <w:rPr/>
        <w:t xml:space="preserve">Terénní pracovníci se věnují dětem i jejich rodinám. Do navazujícího projektu jsou zapojeny tři ostravské základní školy. Město přitom vychází také z výsledků první části, ve které se podařilo udržet ve vzdělávání všechny zapojené žáky.</w:t>
      </w:r>
    </w:p>
    <w:p>
      <w:pPr/>
      <w:r>
        <w:rPr>
          <w:b w:val="1"/>
          <w:bCs w:val="1"/>
        </w:rPr>
        <w:t xml:space="preserve">Barbora Stankušová, vedoucí odboru školství a kultury MMO: </w:t>
      </w:r>
      <w:r>
        <w:rPr/>
        <w:t xml:space="preserve">„My jsme tu jedničku samozřejmě evaluovali. Všichni žáci, kteří byli zapojeni do našeho projektu, tak dokončili školní vzdělávání a tyto děti pocházejí ze škol, u nich bývá jakoby procentuálně standardem, že někteří žáci školní vzdělávání nedokončí. Ten průměr se tam pohybuje asi od 1,5 do 3,7 procenta.“</w:t>
      </w:r>
    </w:p>
    <w:p>
      <w:pPr/>
      <w:r>
        <w:rPr/>
        <w:t xml:space="preserve">Děti už poznaly také práci v restauraci, kde si vyzkoušely přípravu jednoduchého jídla. Osobní zkušenost jim má pomoci při výběru dalšího studia. Přínos podobných návštěv vidí i jejich pedagogický doprovod.</w:t>
      </w:r>
    </w:p>
    <w:p>
      <w:pPr/>
      <w:r>
        <w:rPr>
          <w:b w:val="1"/>
          <w:bCs w:val="1"/>
        </w:rPr>
        <w:t xml:space="preserve">Andrea Děcká, asistentka pedagoga ZŠ CHrujukinova: </w:t>
      </w:r>
      <w:r>
        <w:rPr/>
        <w:t xml:space="preserve">„Já si myslím, že určitě, protože ty děti, když sedí ve škole, nedávají takovou pozornost, ale když to vidí na vlastní oči a zažijou to, je to pro ně daleko větší přínos, než když jsme v té škole takhle.“</w:t>
      </w:r>
    </w:p>
    <w:p>
      <w:pPr/>
      <w:r>
        <w:rPr/>
        <w:t xml:space="preserve">Na exkurze navazují workshopy. Děti při nich s lektory probírají, co jednotlivá povolání obnášejí i jaké vzdělání pro ně potřebují. Z představy o budoucí práci tak může vzniknout důvod, proč ve škole vytrvat.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210/skolu-vzdat-nemusi-detem-pomahaji-najit-cestu-k-budoucimu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2026-10-08T15:42:24+02:00</dcterms:created>
  <dcterms:modified xsi:type="dcterms:W3CDTF">2026-10-08T15:42:24+02:00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