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volební místnosti v Bohumíně se prochází výčepem restaurace</w:t>
      </w:r>
    </w:p>
    <w:p>
      <w:pPr/>
      <w:r>
        <w:rPr/>
        <w:t xml:space="preserve">Jedná se o volební okrsek č. 1, který se nachází v bohumínské místní části Šunychl. Živo tady bylo už v pátek ráno, kdy bylo potřeba místnost připravit.</w:t>
      </w:r>
    </w:p>
    <w:p>
      <w:pPr/>
      <w:r>
        <w:rPr>
          <w:b w:val="1"/>
          <w:bCs w:val="1"/>
        </w:rPr>
        <w:t xml:space="preserve">Dalibor Dospiva, pracovník Organizačního odboru bohumínské radnice:</w:t>
      </w:r>
      <w:r>
        <w:rPr/>
        <w:t xml:space="preserve"> "Musíme dovézt věci, uklidit židle, dát plenty, ať není vidět. V každé místnosti musí být znak před budovou nebo na budově vlajky, všechno označené, čisté."</w:t>
      </w:r>
    </w:p>
    <w:p>
      <w:pPr/>
      <w:r>
        <w:rPr/>
        <w:t xml:space="preserve">Zpestřením této volební místnosti je také to, že voliči se při odchodu od voleb mohou občerstvit u místního výčepu. Volební okrsek č. 1 je pak znám také tím, že zde obvykle bývá velká účast voličů.</w:t>
      </w:r>
    </w:p>
    <w:p>
      <w:pPr/>
      <w:r>
        <w:rPr>
          <w:b w:val="1"/>
          <w:bCs w:val="1"/>
        </w:rPr>
        <w:t xml:space="preserve">Jana Končítková, mluvčí Bohumína:</w:t>
      </w:r>
      <w:r>
        <w:rPr/>
        <w:t xml:space="preserve"> "Slouží obyvatelům městské části Šunychl a osady Kopyto, což je taková jakoby vesnická část, takže ti lidé jsou velmi ochotní a chodí k volbám. V roce 2018 jsme tu zaznamenali nejvyšší volební účast."</w:t>
      </w:r>
    </w:p>
    <w:p>
      <w:pPr/>
      <w:r>
        <w:rPr/>
        <w:t xml:space="preserve">V Bohumíně se nachází 19 volebních okrsků. Zajímavostí okrsku č. 1 je také to, že v roce 2024 po záplavách nebylo možno místnost v restauraci využít. Tehdy pomohli místní dobrovolní hasiči, kteří zpřístupnili garáž své hasičárny.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0/do-volebni-mistnosti-v-bohumine-se-prochazi-vycepem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2026-10-09T15:21:36+02:00</dcterms:created>
  <dcterms:modified xsi:type="dcterms:W3CDTF">2026-10-09T15:21:36+02:00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