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Třinci šli lidé k volbách po hokeji, starosta Palkovic až po obstarání vepřů</w:t>
      </w:r>
    </w:p>
    <w:p>
      <w:pPr/>
      <w:r>
        <w:rPr/>
        <w:t xml:space="preserve">K volebním urnám mohli lidé v Moravskoslezském kraji přijít ve zhruba 300 obcích a městech. Senátní volby se konaly ve čtyřech obvodech, přičemž několik obcí na Novojičínsku spadá pod přerovský volební obvod v sousedním kraji.</w:t>
      </w:r>
    </w:p>
    <w:p>
      <w:pPr/>
      <w:r>
        <w:rPr>
          <w:b w:val="1"/>
          <w:bCs w:val="1"/>
        </w:rPr>
        <w:t xml:space="preserve">Miroslava Chlebounová, mluvčí MSK:</w:t>
      </w:r>
      <w:r>
        <w:rPr/>
        <w:t xml:space="preserve"> “Volit může v Moravskoslezském kraji zhruba milion voličů ve 1250 volebních okrscích.”</w:t>
      </w:r>
    </w:p>
    <w:p>
      <w:pPr/>
      <w:r>
        <w:rPr/>
        <w:t xml:space="preserve">Nejstarším kandidátem byl letos 95letý hydrolog Rostislav Sochorec, který se na kandidátce KDU-ČSL ucházel o post zastupitele v ostravské Porubě. </w:t>
      </w:r>
    </w:p>
    <w:p>
      <w:pPr/>
      <w:r>
        <w:rPr/>
        <w:t xml:space="preserve">Ve více než 200 obcích mohli lidé volit jen v jednom okrsku a v několika obcích si voliči mohli vybírat pouze z jedné jediné kandidátky. Vesměs se jednalo o obce s velmi malým počtem obyvatel, kde jsou rádi za to, že se někdo funkce starosty vůbec ujme. Někteří starostové pak svou funkci vykonávají při svém běžném povolání. </w:t>
      </w:r>
    </w:p>
    <w:p>
      <w:pPr/>
      <w:r>
        <w:rPr/>
        <w:t xml:space="preserve">V některých obcích a městech, například Doubravě nebo Frýdku-Místku, by po volbách měly být opět obsazeny posty odvolaných starostů a primátora.</w:t>
      </w:r>
    </w:p>
    <w:p>
      <w:pPr/>
      <w:r>
        <w:rPr/>
        <w:t xml:space="preserve">samotné volby v jejich průběhu kontrolovali krajští úředníci.  </w:t>
      </w:r>
    </w:p>
    <w:p>
      <w:pPr/>
      <w:r>
        <w:rPr>
          <w:b w:val="1"/>
          <w:bCs w:val="1"/>
        </w:rPr>
        <w:t xml:space="preserve">Miroslava Chlebounová, mluvčí MSK:</w:t>
      </w:r>
      <w:r>
        <w:rPr/>
        <w:t xml:space="preserve"> “Na hladký průběh, hlavně zákonný průběh voleb, budou dohlížet čtyři kontrolní skupiny zaměstnanců Moravskoslezského krajského úřadu.”</w:t>
      </w:r>
    </w:p>
    <w:p>
      <w:pPr/>
      <w:r>
        <w:rPr/>
        <w:t xml:space="preserve">Vedle úředníků dohlíželi na klidný průběh voleb také policisté, kteří v některých lokalitách monitorovali i případné kupčení s volebními hlasy. </w:t>
      </w:r>
    </w:p>
    <w:p>
      <w:pPr/>
      <w:r>
        <w:rPr/>
        <w:t xml:space="preserve">Nápor voličů byl především v pátek po otevření okrsků, ale například v Třinci se návštěva volebních místnosti řídila podle hokejového utkání domácích Ocelářů s Hradcem Králové, které domácí vyhráli 5:2. A v zemědělských Palkovicích šel tamní starosta k volbám až poté, co měl obstarané rodinné hospodářství.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"Volby musí počkat. Nejdříve poklidíme prasata, pak se oholíme a půjdeme volit."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267/v-trinci-sli-lide-k-volbach-po-hokeji-starosta-palkovic-az-po-obstarani-vep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2026-10-10T15:41:41+02:00</dcterms:created>
  <dcterms:modified xsi:type="dcterms:W3CDTF">2026-10-10T15:41:41+02:00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