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dle lídra ANO promluvilo do voleb vládní angažmá, srdcOVA vidí plno variant koalic</w:t>
      </w:r>
    </w:p>
    <w:p>
      <w:pPr/>
      <w:r>
        <w:rPr>
          <w:b w:val="1"/>
          <w:bCs w:val="1"/>
        </w:rPr>
        <w:t xml:space="preserve">Richard Vereš (ANO), lídr hnutí v Ostravě:</w:t>
      </w:r>
      <w:r>
        <w:rPr/>
        <w:t xml:space="preserve"> "Je to trochu míň, než jsme očekávali. Jde opravdu vidět, že vládní angažmá není výhodná startovní pozice do komunálních voleb. A možná se to tady trošku projevilo. Na druhou stranu stále jsme první na pásce, a to i v rámci městských obvodů, kde opravdu ten náskok je v rámci městských obvodů je velmi významný. Takže za to určitě poděkování voličům. A myslím si, že je to velmi výhodná pozice pro následné koaliční vyjednávání."</w:t>
      </w:r>
    </w:p>
    <w:p>
      <w:pPr/>
      <w:r>
        <w:rPr>
          <w:b w:val="1"/>
          <w:bCs w:val="1"/>
        </w:rPr>
        <w:t xml:space="preserve">Jan Dohnal (ODS/SPOLU), lídr kandidátky v Ostravě:</w:t>
      </w:r>
      <w:r>
        <w:rPr/>
        <w:t xml:space="preserve"> "Matematicky je tady více variant koalic, tak jak by to mohlo vypadat. Takže samozřejmě zítra bude den po volbách. Předpokládám, že se všechny strany sejdou podle mě separátně nejdříve sami u sebe, tak, aby sestavili nějaké vyjednávací týmy. Tak to bude i u nás, a mám informace i od kolegů z jiných stran, a předpokládám, že ta ostrá vyjednávání se rozběhnou v pondělí. Myslím si, že všichni mají tak nějak v hlavách každý nějaké své preferované varianty. Opravdu ta pestrost toho složení zastupitelstva nového je taková, že to umožňuje opravdu vícero variant, a teď bude na nás, abychom se dokázali domluvit a říct si, jak s ním půjdeme dál."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77/v-ostrave-dle-lidra-ano-promluvilo-do-voleb-vladni-angazma-srdcova-vidi-plno-variant-koa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2026-10-11T01:08:44+02:00</dcterms:created>
  <dcterms:modified xsi:type="dcterms:W3CDTF">2026-10-11T01:08:44+02:00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