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11.10.2026, 00:40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obvody mají zvolené zastupitele. Podobu místních samospráv ovlivní povolební jednání</w:t>
      </w:r>
    </w:p>
    <w:p>
      <w:pPr/>
      <w:r>
        <w:rPr/>
        <w:t xml:space="preserve">Jednotlivé ostravské obvody mají zvolené zastupitele. Nejlidnatější z nich, Ostravu-Jih, ovládlo s 40 % hnutí ANO.</w:t>
      </w:r>
    </w:p>
    <w:p>
      <w:pPr/>
      <w:r>
        <w:rPr>
          <w:b w:val="1"/>
          <w:bCs w:val="1"/>
        </w:rPr>
        <w:t xml:space="preserve">Martin Bednář (ANO), starosta MOb Ostrava-Jih</w:t>
      </w:r>
      <w:r>
        <w:rPr/>
        <w:t xml:space="preserve">: “Máme vlastně výsledek obdobný jako před čtyřmi lety. Fakt za to děkuji. Myslím si, že jsme tam na jihu udělali spoustu dobrých věcí. Teď se tam dostaly nové subjekty, které tam nebyly. Proto máme i trošku méně mandátů. Přesto věřím, že bude pokračovat dobrá práce pro jejich historicky. Už jsme byli tři volební období a vždycky jsme měli koalici trošku jinou, takže si myslím, že se můžeme bavit úplně se všemi, což se také stane." </w:t>
      </w:r>
    </w:p>
    <w:p>
      <w:pPr/>
      <w:r>
        <w:rPr/>
        <w:t xml:space="preserve">Ano zvítězilo s 24 a půl procenty také v centru města, ve Slezské Ostravě s necelými 35 % a s 31 % v Porubě. Zde navíc došlo k zásadní změně. Volilo se 37 zastupitelů namísto 45.</w:t>
      </w:r>
    </w:p>
    <w:p>
      <w:pPr/>
      <w:r>
        <w:rPr>
          <w:b w:val="1"/>
          <w:bCs w:val="1"/>
        </w:rPr>
        <w:t xml:space="preserve">Lucie Baránková Vilamová (ANO), starostka MOb Ostrava-Poruba</w:t>
      </w:r>
      <w:r>
        <w:rPr/>
        <w:t xml:space="preserve">: “Co se týká dalšího vývoje, tak my budeme určitě chtít se sejít se všemi subjekty, které se dostaly do zastupitelstva. A ono je to poměrně dost roztříštěné, protože se tam dostalo více subjektů, jako vlastně s menším volebním ziskem. Takže zřejmě s největší pravděpodobností budeme muset být koalice širší než v minulosti." </w:t>
      </w:r>
    </w:p>
    <w:p>
      <w:pPr/>
      <w:r>
        <w:rPr/>
        <w:t xml:space="preserve">Úspěchy v rámci jednotlivých ostravských obvodů zaznamenali ale také Starostové pro Ostravu.</w:t>
      </w:r>
    </w:p>
    <w:p>
      <w:pPr/>
      <w:r>
        <w:rPr>
          <w:b w:val="1"/>
          <w:bCs w:val="1"/>
        </w:rPr>
        <w:t xml:space="preserve">Aleš Boháč (Starostové pro Ostravu)</w:t>
      </w:r>
      <w:r>
        <w:rPr/>
        <w:t xml:space="preserve">: “Já myslím, že krásné výsledky jsou nejenom v Radvanicích a Bartovicích, ale také v Martinově a Proskovicích, je to Plesná, Krásné Pole, Hošťálkové, Nová Ves. Jeden z prvních starostů, v podstatě co už ani nemusel kandidovat, protože máme jenom jednu kandidátku. Takže ty výsledky jsou perfektní a je to velká odměna. Nezdá se to, ale je to oběť opravdu vést městský obvod a je to odměna i těm starostům a je to takové zadostiučinění." </w:t>
      </w:r>
    </w:p>
    <w:p>
      <w:pPr/>
      <w:r>
        <w:rPr/>
        <w:t xml:space="preserve">O budoucím vedení obvodů rozhodne nejen počet získaných mandátů, ale také povolební jednání a dohody mezi zvolenými zastupiteli.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279/ostravske-obvody-maji-zvolene-zastupitele-podobu-mistnich-samosprav-ovlivni-povolebni-jedn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2026-10-11T02:25:15+02:00</dcterms:created>
  <dcterms:modified xsi:type="dcterms:W3CDTF">2026-10-11T02:25:15+02:00</dcterms:modified>
</cp:coreProperties>
</file>

<file path=docProps/custom.xml><?xml version="1.0" encoding="utf-8"?>
<Properties xmlns="http://schemas.openxmlformats.org/officeDocument/2006/custom-properties" xmlns:vt="http://schemas.openxmlformats.org/officeDocument/2006/docPropsVTypes"/>
</file>