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Sobě těsně vyhrálo volby, o koalici se jedná</w:t>
      </w:r>
    </w:p>
    <w:p>
      <w:pPr/>
      <w:r>
        <w:rPr/>
        <w:t xml:space="preserve">Sdružení Havířov Sobě bylo po celé čtyři roky nejsilnějším opozičním hlasem. Po sečtení všech hlasovacích lístků se stalo také vítězem letošních voleb se ziskem 27,21 procenta a bude mít 13 mandátů v zastupitelstvu. Těsně druhé skončilo ANO 2011 se ziskem 26,39 procenta a rovněž obsadí 13 mandátů. Třetí skončilo Společně pro Havířov, které získalo 18,12 procenta hlasů a osm mandátů. Hnutí pro Havířov má čtyři mandáty, SPD tři a PRO HAVÍŘOV dva. Společně změňme Havířov ani SOCDEM + nezávislí se do zastupitelstva nedostali. Volební účast v Havířově byla 30,94 procenta. O tom, kdo povede radnici v následujících čtyřech letech, se jednalo ještě v pozdních večerních hodinách.</w:t>
      </w:r>
    </w:p>
    <w:p>
      <w:pPr/>
      <w:r>
        <w:rPr>
          <w:b w:val="1"/>
          <w:bCs w:val="1"/>
        </w:rPr>
        <w:t xml:space="preserve">Jiří Jekl, lídr Havířov Sobě:</w:t>
      </w:r>
      <w:r>
        <w:rPr/>
        <w:t xml:space="preserve"> „Jednání spočívalo v tom, že jsme si všichni vyjasnili naše priority, co se týče vedení města Havířova na další čtyři roky. V některých věcech, jako je nové pojetí fungování kultury v Havířově nebo zveřejnění záznamu ze zastupitelstva, jsme se všichni shodli. Ovšem jsou i témata, kde se neshodneme. Ať už je to úprava nájmu v městských bytech, nebo snížení ceny za odpad. Rozešli jsme se s tím, že se sejdeme v neděli v 10 dopoledne a budeme pokračovat v jednáních o možné široké velké koalici ve městě.“</w:t>
      </w:r>
    </w:p>
    <w:p>
      <w:pPr/>
      <w:r>
        <w:rPr/>
        <w:t xml:space="preserve">Jak dopadlo dopolední jednání o vytvoření koalice, budeme dál sledovat a výsledek vám přineseme v dalším zpravodajství.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284/havirov-sobe-tesne-vyhralo-volby-o-koalici-se-j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2026-10-11T11:45:46+02:00</dcterms:created>
  <dcterms:modified xsi:type="dcterms:W3CDTF">2026-10-11T11:45:46+02:00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