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techniky a služeb Karviná využívá moderní novou školní kuchyň</w:t>
      </w:r>
    </w:p>
    <w:p>
      <w:pPr/>
      <w:r>
        <w:rPr/>
        <w:t xml:space="preserve">Největší a nejdůležitější investicí byla komplexní modernizace školní kuchyně. Podařilo se tu vytvořit profesionální prostředí, které je důležité nejen pro výuku žáků karvinské školy.</w:t>
      </w:r>
    </w:p>
    <w:p>
      <w:pPr/>
      <w:r>
        <w:rPr>
          <w:b w:val="1"/>
          <w:bCs w:val="1"/>
        </w:rPr>
        <w:t xml:space="preserve">Andrzej Bizoń (ŽIJEME PRO KARVINOU), náměstek primátora Karviné:</w:t>
      </w:r>
      <w:r>
        <w:rPr/>
        <w:t xml:space="preserve"> "Město Karviná není zřizovatelem střední školy, je to Moravskoslezský kraj. Ale já jsem moc rád, že děti, které jsou v Karviné, pak pokračují v dalším vzdělávání na střední škole. A vidím, že ty podmínky jsou nádherné a jen přeji studentům a žákům, aby na tyto školy v Karviné docházeli, protože mají perfektní zázemí a podmínky. Jsem moc rád, že spolupracujeme se středními školami. Například po dobu rekonstrukce kuchyně naší základní školy vařili právě pro žáky Střední školy techniky a služeb. A vidím, že ta spolupráce, to je ta praxe a to je to nejlepší, co může být."</w:t>
      </w:r>
    </w:p>
    <w:p>
      <w:pPr/>
      <w:r>
        <w:rPr>
          <w:b w:val="1"/>
          <w:bCs w:val="1"/>
        </w:rPr>
        <w:t xml:space="preserve">Yvetta Kaľužová, ředitelka Střední školy techniky a služeb Karviná:</w:t>
      </w:r>
      <w:r>
        <w:rPr/>
        <w:t xml:space="preserve"> "Je to pro nás velmi důležité, protože došlo k obrovské úspoře pracovních sil, zjednodušení práce, v podstatě i energetické úspory. No ale hlavně je to moderní forma vaření. Naši žáci, kteří zároveň se učí v této školní kuchyni, se setkávají s nejnovější technologií jednadvacátého století, s technologií, kterou málokde potkají na nejrůznějších svých praxích, protože takto nejsou firmy vybavené. Opravdu velký přínos."</w:t>
      </w:r>
    </w:p>
    <w:p>
      <w:pPr/>
      <w:r>
        <w:rPr/>
        <w:t xml:space="preserve">Nová kuchyně bude sloužit nejen pro praxi místních žáků.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16/stredni-skola-techniky-a-sluzeb-karvina-vyuziva-moderni-novou-skolni-kuch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2026-10-13T14:17:45+02:00</dcterms:created>
  <dcterms:modified xsi:type="dcterms:W3CDTF">2026-10-13T14:17:45+02:00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