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další ocenění v soutěži Stavba MS kraje. Získala jej rekonstrukce prostranství na Hl. třídě</w:t>
      </w:r>
    </w:p>
    <w:p>
      <w:pPr/>
      <w:r>
        <w:rPr>
          <w:b w:val="1"/>
          <w:bCs w:val="1"/>
        </w:rPr>
        <w:t xml:space="preserve">Martin Otipka, mluvčí Ostravy-Poruby</w:t>
      </w:r>
      <w:r>
        <w:rPr>
          <w:b w:val="1"/>
          <w:bCs w:val="1"/>
        </w:rPr>
        <w:t xml:space="preserve">:</w:t>
      </w:r>
      <w:r>
        <w:rPr/>
        <w:t xml:space="preserve"> "Rekonstrukce tohoto prostoru je zajímavá i tím, že přináší moderní architekturu do prostředí sorely. Základem té rekonstrukce nebo nového prostoru je kruhová pochozí terasa, kterou si lidé oblíbili. Ukázalo se, že velmi důležité je tam i to dětské hřiště a vodní prvky. Pozitivní je, že se tam povedlo i gastro. Nejenom lidé oceňují tu proměnu, protože stačí tam kdykoliv přijít a vždy je tam plno, což v minulosti nebývalo, ale tuto proměnu oceňují i odborníci. A je to vlastně takový už skoro každoroční rituál, že každý rok Poruba v této soutěži získá nějaké ocenění."</w:t>
      </w:r>
    </w:p>
    <w:p>
      <w:pPr/>
      <w:r>
        <w:rPr/>
        <w:t xml:space="preserve">Mezi porubské oceněné projekty v soutěži Stavba Moravskoslezského kraje již patří například Komunitní centrum Všichni spolu, Dům s pečovatelskou službou Harmonie, rekonstrukce Oblouku nebo revitalizace náměstí Vítězslava Nováka.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332/poruba-ma-dalsi-oceneni-v-soutezi-stavba-ms-kraje-ziskala-jej-rekonstrukce-prostranstvi-na-hl-tr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2026-10-16T01:31:24+02:00</dcterms:created>
  <dcterms:modified xsi:type="dcterms:W3CDTF">2026-10-16T01:31:24+02:00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