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13.10.2026,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povede Nový Jičín není jasné, memorandum padlo</w:t>
      </w:r>
    </w:p>
    <w:p>
      <w:pPr/>
      <w:r>
        <w:rPr/>
        <w:t xml:space="preserve">Vítězem voleb je v Novém Jičíně sdružení Náš Nový Jičín. Po sečtení výsledků se ale ještě v sobotu večer sešla současná vládnoucí čtyřkoalice - tedy ANO, koalice Zelení, Piráti, TOP 09 a STAN, ODS a KDU-ČSL, která by dala v novém zastupitelstvu dohromady většinu - 16 hlasů, a podepsala memorandum o 13 denním vyjednávání. To už ale neplatí.  </w:t>
      </w:r>
    </w:p>
    <w:p>
      <w:pPr/>
      <w:r>
        <w:rPr>
          <w:b w:val="1"/>
          <w:bCs w:val="1"/>
        </w:rPr>
        <w:t xml:space="preserve">Stanislav Kopecký, lídr ANO 201 v Novém Jičíně: </w:t>
      </w:r>
      <w:r>
        <w:rPr/>
        <w:t xml:space="preserve">“Včera jsme večer obdrželi ze strany Zelených, Pirátů, STAN oznámení, že toto memorandum ruší a vypovídají. Tudíž je volná cesta, že může každý politický subjekt jednat sám za sebe. Trošku nás mrzí, že nevíme ten reálný a podstatný důvod, proč k tomu došlo.  A to, že to memorandum opravdu buď uplyne v čase, nebo se na něm dohodnou všechny zúčastněné strany, tak to bylo v tomto taky popřeno. Naše hnutí otevřelo cestu k jednání všech stran, kromě tedy jedné. A samozřejmě oslovíme vítěze voleb. Tak jsme už učinili de facto v neděli, kdy jsme vítězi poblahopřáli a vysvětlili mu ten důvod, proč s ním nemůžeme jednat, protože jsme se uvázali v nějakém dokumentu a zdálo se nám být korektní těm vítězům voleb toto sdělit.”</w:t>
      </w:r>
    </w:p>
    <w:p>
      <w:pPr/>
      <w:r>
        <w:rPr>
          <w:b w:val="1"/>
          <w:bCs w:val="1"/>
        </w:rPr>
        <w:t xml:space="preserve">Lucie Tovaryšová, lídryně ZELENÝCH Pirátů, TOP 09 a STAN: </w:t>
      </w:r>
      <w:r>
        <w:rPr/>
        <w:t xml:space="preserve">“V tu sobotu jsme opravdu měli chuť v tom pokračovat. Mysleli jsme, že najdeme ty cesty, ale po těch debatách, které jsme v rámci naší koalice měli a jak jsme si to vydiskutovali. Ale i po zvážení výsledku voleb, kdy vítěz voleb uskočil o velký kus a my jsme teda přišli o jeden mandát, o 3 procent hlasů. Ta spolupráce s tím ANO už nám byla vyčítána před čtyřmi lety a myslíme si, že kdyby jsme v tom pokračovali, tak za ty čtyři roky by ten výsledek byl ještě horší.”</w:t>
      </w:r>
    </w:p>
    <w:p>
      <w:pPr/>
      <w:r>
        <w:rPr/>
        <w:t xml:space="preserve">Následně během úterního dne vypověděli memorandum i ostatní partneři a jednání se rozbíhají nanovo. </w:t>
      </w:r>
    </w:p>
    <w:p>
      <w:pPr/>
      <w:r>
        <w:rPr>
          <w:b w:val="1"/>
          <w:bCs w:val="1"/>
        </w:rPr>
        <w:t xml:space="preserve">Monika Vindišová, lídryně Náš Nový Jičín: </w:t>
      </w:r>
      <w:r>
        <w:rPr/>
        <w:t xml:space="preserve">“Tímto se nám otevřela nová příležitost a my uděláme maximum pro to, aby jsme z této situaci vytěžili co nejvíc a povedlo se nám složit koalici tak, aby jsme mohli zasáhnout do dění v našem městě. Každopádně v tuto chvíli jednání probíhají, my jsme jim otevřeni a hlavně hledáme co největší programovou schodu, protože to je pro nás priorita, proto aby jsme složili koalici. My si neskutečně vážíme, že tato koalice vystoupila z toho memoranda, ukázala nám tím, že jsou ochotni jednat a my této situaci určitě využijeme a budeme rádi.”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341/kdo-povede-novy-jicin-neni-jasne-memorandum-p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2026-10-13T17:03:49+02:00</dcterms:created>
  <dcterms:modified xsi:type="dcterms:W3CDTF">2026-10-13T17:03:49+02:00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