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situace mění. Memorandum současné koalice padlo, do hry se vrací vítěz voleb</w:t>
      </w:r>
    </w:p>
    <w:p>
      <w:pPr/>
      <w:r>
        <w:rPr/>
        <w:t xml:space="preserve">Vítězem voleb je v Novém Jičíně nováček - sdružení Náš Nový Jičín. Po sečtení výsledků se už se ale v sobotu večer sešla současná vládnoucí čtyřkoalice, která by dala v novém zastupitelstvu dohromady většinu - 16 hlasů, a podepsala memorandum o 13 denním vyjednávání. To už ale neplatí. Vypovědělo jej seskupení ZELENÝCH, Pirátů, TOP 09 a STAN. </w:t>
      </w:r>
    </w:p>
    <w:p>
      <w:pPr/>
      <w:r>
        <w:rPr>
          <w:b w:val="1"/>
          <w:bCs w:val="1"/>
        </w:rPr>
        <w:t xml:space="preserve">Lucie Tovaryšová, lídryně ZELENÝCH, Pirátů, TOP 09 a STAN: </w:t>
      </w:r>
      <w:r>
        <w:rPr/>
        <w:t xml:space="preserve">“I po zvážení výsledku voleb, kdy vítěz voleb uskočil o velký kus a my jsme teda přišli o jeden mandát, o 3 procent hlasů, ta spolupráce s ANO už nám byla vyčítána před čtyřmi lety a myslíme si, že kdyby jsme v tom pokračovali, tak za ty čtyři roky by ten výsledek byl ještě horší.”</w:t>
      </w:r>
    </w:p>
    <w:p>
      <w:pPr/>
      <w:r>
        <w:rPr>
          <w:b w:val="1"/>
          <w:bCs w:val="1"/>
        </w:rPr>
        <w:t xml:space="preserve">Stanislav Kopecký, lídr ANO 2011 v Novém Jičíně: </w:t>
      </w:r>
      <w:r>
        <w:rPr/>
        <w:t xml:space="preserve">“Tudíž je volná cesta, že může každý politický subjekt jednat sám za sebe. Trošku nás mrzí, že nevíme ten reálný a podstatný důvod, proč k tomu došlo. Naše hnutí otevřelo cestu k jednání stran a samozřejmě oslovíme vítěze voleb.”</w:t>
      </w:r>
    </w:p>
    <w:p>
      <w:pPr/>
      <w:r>
        <w:rPr/>
        <w:t xml:space="preserve">Následně během úterního dne vypověděli memorandum i ostatní partneři, ODS a KDU-ČSL, a jednání se rozbíhají nanovo. </w:t>
      </w:r>
    </w:p>
    <w:p>
      <w:pPr/>
      <w:r>
        <w:rPr>
          <w:b w:val="1"/>
          <w:bCs w:val="1"/>
        </w:rPr>
        <w:t xml:space="preserve">Monika Vindišová, lídryně Náš Nový Jičín, vítěz voleb: </w:t>
      </w:r>
      <w:r>
        <w:rPr/>
        <w:t xml:space="preserve">“Tímto se nám otevřela nová příležitost a my uděláme maximum pro to, aby jsme z této situaci vytěžili co nejvíc a povedlo se nám složit koalici tak, aby jsme mohli zasáhnout do dění v našem městě. Každopádně v tuto chvíli jednání probíhají, my jsme jim otevřeni a hlavně hledáme co největší programovou schodu, protože to je pro nás priorita, abychom složili koalici.”</w:t>
      </w:r>
    </w:p>
    <w:p>
      <w:pPr/>
      <w:r>
        <w:rPr/>
        <w:t xml:space="preserve">Kdy mohla jednání přinést konkrétní výsledek zatím nikdo ze zástupců stran a sdružení nechtěl komentovat.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347/v-novem-jicine-se-situace-meni-memorandum-soucasne-koalice-padlo-do-hry-se-vraci-vitez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2026-10-14T13:16:46+02:00</dcterms:created>
  <dcterms:modified xsi:type="dcterms:W3CDTF">2026-10-14T13:16:46+02:00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