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19.10.2026, 08:47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Sociálním službám chybějí peníze. Ostrava uvolňuje miliony ze svých rezerv</w:t>
      </w:r>
    </w:p>
    <w:p>
      <w:pPr/>
      <w:r>
        <w:rPr/>
        <w:t xml:space="preserve">Pomoc s oblékáním, jídlem nebo každodenní péčí. Pro řadu seniorů a lidí se zdravotním postižením jsou sociální služby nezbytnou součástí života. V Ostravě je využívá přibližně třicet tisíc lidí. Jejich poskytovatelům ale letos peníze na provoz do konce roku nestačí.</w:t>
      </w:r>
    </w:p>
    <w:p>
      <w:pPr/>
      <w:r>
        <w:rPr>
          <w:b w:val="1"/>
          <w:bCs w:val="1"/>
        </w:rPr>
        <w:t xml:space="preserve"> Jan Dohnal, primátor Ostravy: </w:t>
      </w:r>
      <w:r>
        <w:rPr/>
        <w:t xml:space="preserve">„Takže jsme naše příspěvkové organizace, ať už jsou to domovy důchodců, nebo třeba centrum Čtyřlístek, dokryli částkou 32 milionů korun, tak, aby byly schopny zajistit svoji činnost vůbec do konce roku. Bavíme se ale teďka o tom, že opravdu jenom látáme díry, které tady ve státním rozpočtu se na nás propisují.“</w:t>
      </w:r>
    </w:p>
    <w:p>
      <w:pPr/>
      <w:r>
        <w:rPr/>
        <w:t xml:space="preserve">Podporu dostane sedm městských domovů a Čtyřlístek. Náklady zařízení přitom rostou. Jen dubnové zvýšení platů znamenalo pro městské organizace téměř padesát milionů korun navíc. Podle náměstka Zbyňka Pražáka potřebovali ostravští poskytovatelé dodatečné peníze od státu i po zavedení úspor.</w:t>
      </w:r>
    </w:p>
    <w:p>
      <w:pPr/>
      <w:r>
        <w:rPr>
          <w:b w:val="1"/>
          <w:bCs w:val="1"/>
        </w:rPr>
        <w:t xml:space="preserve">Zbyněk Pražák, náměstek primátora Ostravy pro sociální oblast: </w:t>
      </w:r>
      <w:r>
        <w:rPr/>
        <w:t xml:space="preserve">„My jsme dostali 79 milionů, čili chybí 60 milionů korun a zhruba 30 milionů pro příspěvkové organizace města a zhruba 30 milionů pro nestátní organizace, které odvádějí skvělou práci a mají na starosti i pobytové služby a podobně.“</w:t>
      </w:r>
    </w:p>
    <w:p>
      <w:pPr/>
      <w:r>
        <w:rPr/>
        <w:t xml:space="preserve">Městská zařízení mají nyní chybějící peníze zajištěné. Nestátním organizacím ale podle aktuálních propočtů schází na nejnutnější provoz minimálně šestadvacet milionů korun. Aby péči udržely, sahají i na úspory určené k jiným účelům.</w:t>
      </w:r>
    </w:p>
    <w:p>
      <w:pPr/>
      <w:r>
        <w:rPr>
          <w:b w:val="1"/>
          <w:bCs w:val="1"/>
        </w:rPr>
        <w:t xml:space="preserve">Zbyněk Pražák, náměstek primátora Ostravy pro sociální oblast: </w:t>
      </w:r>
      <w:r>
        <w:rPr/>
        <w:t xml:space="preserve">„Třeba i peníze, které měly připraveny na nějaké investice nebo opravy, tak dávají do provozu, jenom aby tedy vyšly a ten deficit činí minimálně 26 milionů korun. To je třeba říct, že to nejsou standardní podmínky, že opravdu ty organizace šetří, kde můžou, včetně na mzdových nákladech, kdy prostě nebudou odměny a podobně.“</w:t>
      </w:r>
    </w:p>
    <w:p>
      <w:pPr/>
      <w:r>
        <w:rPr/>
        <w:t xml:space="preserve">Potíže se týkají pobytových zařízení i služeb, které pomáhají lidem přímo doma. Vedle financování zbývajících měsíců upozorňuje vedení Ostravy také na nejistotu, s jakou poskytovatelé připravují příští rok.</w:t>
      </w:r>
    </w:p>
    <w:p>
      <w:pPr/>
      <w:r>
        <w:rPr>
          <w:b w:val="1"/>
          <w:bCs w:val="1"/>
        </w:rPr>
        <w:t xml:space="preserve">Jan Dohnal, primátor Ostravy: </w:t>
      </w:r>
      <w:r>
        <w:rPr/>
        <w:t xml:space="preserve">„Ale vím, že velice dramatická situace je třeba i u terénních a pobytových služeb právě v tom neziskovém sektoru, které v tenhle okamžik opravdu neví, jestli budou schopné vůbec zabezpečit svůj provoz do konce roku. A pokud ano, tak vůbec neví, jestli budou schopni tu péči poskytovat v příštím roce.“</w:t>
      </w:r>
    </w:p>
    <w:p>
      <w:pPr/>
      <w:r>
        <w:rPr/>
        <w:t xml:space="preserve">Město s neziskovými organizacemi dál hledá řešení. Cílem je udržet dostupnou péči pro lidi, kteří jsou na její pomoci závislí.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349/socialnim-sluzbam-chybeji-penize-ostrava-uvolnuje-miliony-ze-svych-rezer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2026-10-19T16:08:20+02:00</dcterms:created>
  <dcterms:modified xsi:type="dcterms:W3CDTF">2026-10-19T16:08:20+02:00</dcterms:modified>
</cp:coreProperties>
</file>

<file path=docProps/custom.xml><?xml version="1.0" encoding="utf-8"?>
<Properties xmlns="http://schemas.openxmlformats.org/officeDocument/2006/custom-properties" xmlns:vt="http://schemas.openxmlformats.org/officeDocument/2006/docPropsVTypes"/>
</file>