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 karvinských stromů ukazuje, jak pomáhají městu</w:t>
      </w:r>
    </w:p>
    <w:p>
      <w:pPr/>
      <w:r>
        <w:rPr/>
        <w:t xml:space="preserve">Město pro kampaň vybralo osm stromů v různých částech Karviné.</w:t>
      </w:r>
    </w:p>
    <w:p>
      <w:pPr/>
      <w:r>
        <w:rPr>
          <w:b w:val="1"/>
          <w:bCs w:val="1"/>
        </w:rPr>
        <w:t xml:space="preserve">Tomáš Trampler, vedoucí Oddělení místního hospodářství MMK:</w:t>
      </w:r>
      <w:r>
        <w:rPr/>
        <w:t xml:space="preserve"> "Je to například místo, kde právě stojíme u letního kina, liliovník. Dále jsme vybrali památný strom jasan u Modrého pavilonu, v parku Boženy Němcové, jsme vybrali strom buk u loděnice a zbytek stromů se mohou občané dozvědět na stránkách města, kde budou všechny stromy uveřejněny a řádně popsány."</w:t>
      </w:r>
    </w:p>
    <w:p>
      <w:pPr/>
      <w:r>
        <w:rPr/>
        <w:t xml:space="preserve">U každého vybraného stromu tak město Karviná instalovalo cedulky s několika zajímavými informacemi o dané dřevině.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66/osm-karvinskych-stromu-ukazuje-jak-pomahaji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2026-10-17T17:51:57+02:00</dcterms:created>
  <dcterms:modified xsi:type="dcterms:W3CDTF">2026-10-17T17:51:57+02:00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