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16.10.2026,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Mezigenerační dýňobraní  v domově Luna spojilo seniory a děti</w:t>
      </w:r>
    </w:p>
    <w:p>
      <w:pPr/>
      <w:r>
        <w:rPr/>
        <w:t xml:space="preserve">Podzim hraje všemi barvami a blížící se Halloween inspiroval Domov seniorů Luna v Havířově k uspořádání prvního ročníku mezigeneračního dýňobraní. Do společného tvoření se zapojili senioři spolu s dětmi z Mateřské školy Mládí.</w:t>
      </w:r>
    </w:p>
    <w:p>
      <w:pPr/>
      <w:r>
        <w:rPr>
          <w:b w:val="1"/>
          <w:bCs w:val="1"/>
        </w:rPr>
        <w:t xml:space="preserve">Petra Machelová, koordinátorka aktivizačních pracovníků:</w:t>
      </w:r>
      <w:r>
        <w:rPr/>
        <w:t xml:space="preserve"> „Vlastně naši klienti budou mít zpestření v tom, že tady budou mít děti mezi sebou. A děti zase uvidí, že se tady také žije, že se tu něco děje. Ono to má více významů, proč vlastně tvoříme. Protože opravdu je to i proto, abychom podpořili takovou tu samostatnost a procvičili jemnou motoriku našich klientů. To znamená, že vlastně i to dlabání dýní k tomu patří. Prostě procvičují prstíky, jemnou motoriku, zapojují svoji představivost. Vlastně každá ta dýně bude originální, každá bude prostě ve spolupráci vyrobena a bude nám vlastně tady dělat radost celý podzim.“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tu krátce, tak jsem na tom poprvé. Tady je to moc hezké, děti jsou šikovné. A tak přitom omládneme. Jak se vám podařila ta dýně? My jsme jenom trošku pomáhali. A paní Věruška to krájela. To je náročné. My našima rukama nevyřežeme. No, společně, tak jsme pomáhali.“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„Bavilo mě to. A dlabali jsme dýně a to mě moc bavilo. A s kým jsi to tady dělal? S babičkami a s dědečky.“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„Vnučka už tu není, ta už je v první třídě, ta tady také chodila. Tak jsem byl rád mezi dětmi. A jak se vám podařilo to vaše dílo? Myslíte tu dýni? Tak to dělaly děti tady s paní. Já jsem se jenom díval.“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„Nejdříve Matyášek nakreslil ten úsměv a ještě oči a pak to ten pán vykrojil a pak jsme začali dlabat, ale mně to nešlo, tak babička nám to ještě víc ulehčila, abychom to měli lepší. No a jak se vám to povedlo? Perfektně.“</w:t>
      </w:r>
    </w:p>
    <w:p>
      <w:pPr/>
      <w:r>
        <w:rPr/>
        <w:t xml:space="preserve">Dýňobraní podpořilo i jedno zahradnictví, které s domovem spolupracuje.</w:t>
      </w:r>
    </w:p>
    <w:p>
      <w:pPr/>
      <w:r>
        <w:rPr>
          <w:b w:val="1"/>
          <w:bCs w:val="1"/>
        </w:rPr>
        <w:t xml:space="preserve">Petra Machelová, koordinátorka aktivizačních pracovníků:</w:t>
      </w:r>
      <w:r>
        <w:rPr/>
        <w:t xml:space="preserve"> „Majitelé nám poskytli zdarma tyhle dýně, za což jim moc děkujeme. A vlastně to dopadne tak, že tři dýně budou tvořit výzdobu tady u nás, u domova, a tři dýně poputují právě k Mateřské škole Mládí, kde budou těšit zase děti a paní učitelky.“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405/mezigeneracni-dynobrani--v-domove-luna-spojilo-seniory-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2026-10-16T17:50:42+02:00</dcterms:created>
  <dcterms:modified xsi:type="dcterms:W3CDTF">2026-10-16T17:50:42+02:00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