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posiluje ochranu před povodněmi,  na Rakovci se staví suchá nádrž</w:t>
      </w:r>
    </w:p>
    <w:p>
      <w:pPr/>
      <w:r>
        <w:rPr/>
        <w:t xml:space="preserve">V Moravskoslezském kraji povodí Odry pokračuje v přípravách i realizaci protipovodňových opatření. Mají lépe ochránit města a obce, které v září 2024 a v červenci 1997 zasáhla ničivá voda. Ta v Bohumíně zaplavila téměř celé město a stala se impulzem k přípravě soustavy ochranných staveb.</w:t>
      </w:r>
    </w:p>
    <w:p>
      <w:pPr/>
      <w:r>
        <w:rPr>
          <w:b w:val="1"/>
          <w:bCs w:val="1"/>
        </w:rPr>
        <w:t xml:space="preserve">Šárka Vlčková, mluvčí Povodí Odry, s. p.:</w:t>
      </w:r>
      <w:r>
        <w:rPr/>
        <w:t xml:space="preserve"> "Protipovodňová opatření v Bohumíně se začala stavět v roce 2002 po obrovské povodni, která zasáhla i Bohumín v roce 1997. Do té doby bylo vybudováno zhruba osm velkých staveb na ochranu celého území. A tady stojíme právě na té poslední, v Bohumíně Pudlově, která stála 400 milionů korun."</w:t>
      </w:r>
    </w:p>
    <w:p>
      <w:pPr/>
      <w:r>
        <w:rPr/>
        <w:t xml:space="preserve">Vybudovaný zemní val měří přibližně dva kilometry a 800 metrů. V nejnižším místě vystupuje až 4 metry nad okolní terén. Doplňuje ho ochranná zeď a část hráze má také podzemní těsnicí stěnu.</w:t>
      </w:r>
    </w:p>
    <w:p>
      <w:pPr/>
      <w:r>
        <w:rPr>
          <w:b w:val="1"/>
          <w:bCs w:val="1"/>
        </w:rPr>
        <w:t xml:space="preserve">Šárka Vlčková, mluvčí Povodí Odry, s. p.</w:t>
      </w:r>
      <w:r>
        <w:rPr>
          <w:b w:val="1"/>
          <w:bCs w:val="1"/>
        </w:rPr>
        <w:t xml:space="preserve">:</w:t>
      </w:r>
      <w:r>
        <w:rPr/>
        <w:t xml:space="preserve"> "V současné době je tedy ochrana v Bohumíně zajištěna na průtok 1550 metrů krychlových za sekundu, což je přibližně stoletá voda."</w:t>
      </w:r>
    </w:p>
    <w:p>
      <w:pPr/>
      <w:r>
        <w:rPr/>
        <w:t xml:space="preserve">Ani taková ochrana ale není zárukou proti každé povodni. Zkušenost z Ostravy ukázala, jak výrazně může skutečná voda překročit hodnoty, se kterými projekt počítá. V září 2024 průtoky v některých profilech dosahovaly hodnot blízkých 500leté vodě. Povodí Odry proto ostravské hráze zaměřilo a vyhodnotilo.</w:t>
      </w:r>
    </w:p>
    <w:p>
      <w:pPr/>
      <w:r>
        <w:rPr>
          <w:b w:val="1"/>
          <w:bCs w:val="1"/>
        </w:rPr>
        <w:t xml:space="preserve">Richard Šimek, technický pracovník Povodí Odry, s. p.</w:t>
      </w:r>
      <w:r>
        <w:rPr>
          <w:b w:val="1"/>
          <w:bCs w:val="1"/>
        </w:rPr>
        <w:t xml:space="preserve">:</w:t>
      </w:r>
      <w:r>
        <w:rPr/>
        <w:t xml:space="preserve"> "Máme zaměřeno 62 úseků ochranných hrází v celkové délce více než 68 km. Jsou to všechny ochranné hráze na Opavsku, Hlučínsku, Ostravsku a v Bohumíně. Výsledkem našeho zaměření a technického zhodnocení bylo, že všechny hráze byly postaveny dobře a poskytují potřebnou ochranu na návrhový průtok. Bohužel při povodni v roce 2010 nám povodeň ukázala, že musíme počítat i s extrémními situacemi. Proto jsme hledali místa, na kterých by bylo možné protipovodňovou ochranu zvýšit."</w:t>
      </w:r>
    </w:p>
    <w:p>
      <w:pPr/>
      <w:r>
        <w:rPr/>
        <w:t xml:space="preserve">K posílení jsou vytipovány čtyři úseky:  Koblov–Vrbina, dvě místa v Nové Vsi a Přívoz za Ústřední čistírnu odpadních vod. Hráze se budou navyšovat pomocí kameniva zhutněného cementem zhruba o 30 cm.</w:t>
      </w:r>
    </w:p>
    <w:p>
      <w:pPr/>
      <w:r>
        <w:rPr>
          <w:b w:val="1"/>
          <w:bCs w:val="1"/>
        </w:rPr>
        <w:t xml:space="preserve">Richard Šimek, technický pracovník Povodí Odry, s. p.</w:t>
      </w:r>
      <w:r>
        <w:rPr>
          <w:b w:val="1"/>
          <w:bCs w:val="1"/>
        </w:rPr>
        <w:t xml:space="preserve">:</w:t>
      </w:r>
      <w:r>
        <w:rPr/>
        <w:t xml:space="preserve"> "My máme ty úseky rozdělené na jednotlivé etapy. V současné době máme už připravenou projektovou dokumentaci a vysoutěženou realizaci úseku Koblov–Vrbina, tam už se v současné době začíná stavět. Další etapa jsou právě tady, tyhle tři další úseky v Ostravě, Přívoze a Nové Vsi. K těm máme v současné době připravenou projektovou dokumentaci. A ta realizace? Pokud půjde všechno dobře, tak by se mohla zahájit letos, ale ta hlavní část by měla probíhat v průběhu příštího roku."</w:t>
      </w:r>
    </w:p>
    <w:p>
      <w:pPr/>
      <w:r>
        <w:rPr/>
        <w:t xml:space="preserve">Další část ochrany vzniká mimo městskou zástavbu. Na Rakovci začala v únoru 2007. Výstavba suché nádrže za běžných podmínek nebude mít stálou vodní hladinu. Při přívalových srážkách má vodu dočasně zachytit a zpomalit její odtok směrem ke Klimkovicím a Polance nad Odrou.</w:t>
      </w:r>
    </w:p>
    <w:p>
      <w:pPr/>
      <w:r>
        <w:rPr>
          <w:b w:val="1"/>
          <w:bCs w:val="1"/>
        </w:rPr>
        <w:t xml:space="preserve">Jiří Mojžíšek, </w:t>
      </w:r>
      <w:r>
        <w:rPr>
          <w:b w:val="1"/>
          <w:bCs w:val="1"/>
        </w:rPr>
        <w:t xml:space="preserve">technický pracovník Povodí Odry, s. p.</w:t>
      </w:r>
      <w:r>
        <w:rPr>
          <w:b w:val="1"/>
          <w:bCs w:val="1"/>
        </w:rPr>
        <w:t xml:space="preserve">:</w:t>
      </w:r>
      <w:r>
        <w:rPr/>
        <w:t xml:space="preserve"> "Vidíme vlastně tu betonovou konstrukci, tak ta bude z velké části schovaná v tělese hráze. Jak je tam ten jeřáb, tím směrem půjde směrem k nám, tímto směrem bude vlastně zátoka. Jedná se o suchou nádrž, to znamená, že tady nebude stálé zadržení vody. Ale aby zůstala nějaká ekologická funkce tohoto území, tak dochází k úpravě jednak vodního toku a zároveň se tady budují takové tůně, které vlastně budou naplněny vodou pro živočichy, kteří se v tomto území nacházejí."</w:t>
      </w:r>
    </w:p>
    <w:p>
      <w:pPr/>
      <w:r>
        <w:rPr/>
        <w:t xml:space="preserve">Zemní hráz bude vysoká 8,5 metru a dlouhá 133 m. Stavba za přibližně 47 milionů korun bez DPH využívá evropské prostředky. Dokončení se plánuje na závěr roku 2027. Další opatření se připravuje na Polančici. Úpravy koryta a přítoků mají nejprve zajistit ochranu odpovídající dvacetileté vodě. Navazující suché nádrže ji mají navýšit na úroveň vody stoleté. Každé z těchto míst potřebuje jiné řešení. Společný cíl ale zůstává stejný: zmírnit sílu povodně a lépe chránit lidi, jejich domovy i krajinu, ve které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24/povodi-odry-posiluje-ochranu-pred-povodnemi--na-rakovci-se-stavi-sucha-nad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2026-10-19T13:22:22+02:00</dcterms:created>
  <dcterms:modified xsi:type="dcterms:W3CDTF">2026-10-19T13:22:22+02:00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