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20.10.2026,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GEMMA provedla žáky téměř třicítkou středních škol a učilišť</w:t>
      </w:r>
    </w:p>
    <w:p>
      <w:pPr/>
      <w:r>
        <w:rPr/>
        <w:t xml:space="preserve">Možnost setkat se osobně se zástupci zhruba tří desítek škol a získat přímé informace o studijních nebo učebních oborech - to všechno nabízí přehlídka GEMMA. V Novém Jičíně ji po 32. pořádalo Krajské vzdělávací a informační centrum ve spolupráci s úřadem práce.  </w:t>
      </w:r>
    </w:p>
    <w:p>
      <w:pPr/>
      <w:r>
        <w:rPr>
          <w:b w:val="1"/>
          <w:bCs w:val="1"/>
        </w:rPr>
        <w:t xml:space="preserve">Zuzana Jandlová, pořadatel, KVIC Nový Jičín: </w:t>
      </w:r>
      <w:r>
        <w:rPr/>
        <w:t xml:space="preserve">“V letošním roce přijalo pozvání 28 škol nejen z okresu Nový Jičín a nejen z Moravskoslezského kraje, ale i z okolních krajů. Především je zastoupen Zlínský kraj.”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“Už mám vybranou školu. A kam to bude? V Šenově obchodní akademie.“</w:t>
      </w:r>
    </w:p>
    <w:p>
      <w:pPr/>
      <w:r>
        <w:rPr/>
        <w:t xml:space="preserve">“Já už mám docela jasno, ale ještě uvidím. Chtěla bych jít do Litomyšle na chovatelku cizokrajných zvířat.”</w:t>
      </w:r>
    </w:p>
    <w:p>
      <w:pPr/>
      <w:r>
        <w:rPr/>
        <w:t xml:space="preserve">“Pořád vybírám, nemám jasno.”</w:t>
      </w:r>
    </w:p>
    <w:p>
      <w:pPr/>
      <w:r>
        <w:rPr/>
        <w:t xml:space="preserve">Kontaktní přehlídku tváří v tváří oceňují i v době internetu a sociálních sítí zástupci napříč středními školami a učilišti. </w:t>
      </w:r>
    </w:p>
    <w:p>
      <w:pPr/>
      <w:r>
        <w:rPr>
          <w:b w:val="1"/>
          <w:bCs w:val="1"/>
        </w:rPr>
        <w:t xml:space="preserve">Kamila Fabiánová, zástupkyně ředitelky, SŠ technická a zemědělská: </w:t>
      </w:r>
      <w:r>
        <w:rPr/>
        <w:t xml:space="preserve">“Právě uchazeči o studium se můžou přímo zeptat našich studentů, a vlastně i nás, s čím vlastně ti žáci pracují, jak probíhá ta výuka ohledně odborných předmětů.”</w:t>
      </w:r>
    </w:p>
    <w:p>
      <w:pPr/>
      <w:r>
        <w:rPr>
          <w:b w:val="1"/>
          <w:bCs w:val="1"/>
        </w:rPr>
        <w:t xml:space="preserve">David Kresta, student Lycea Mendelovy střední školy: </w:t>
      </w:r>
      <w:r>
        <w:rPr/>
        <w:t xml:space="preserve">“Myslím si, že je to unikátní příležitost se potkat s těmi budoucími studenty, předat si informace, které jen tak na internetu nemohou být zjištěny.”</w:t>
      </w:r>
    </w:p>
    <w:p>
      <w:pPr/>
      <w:r>
        <w:rPr>
          <w:b w:val="1"/>
          <w:bCs w:val="1"/>
        </w:rPr>
        <w:t xml:space="preserve">Karel Dostál, učitel a kariérový poradce, Gymnázium Nový Jičín: </w:t>
      </w:r>
      <w:r>
        <w:rPr/>
        <w:t xml:space="preserve">“Dneska každá střední škola většinou nabízí Erasmus, nějaké zahraniční partnery, nabídku jazyků, ale probrat to s těma lidma osobně, takhle z očí do oči, se domníváme, že je pořád klíčové.” </w:t>
      </w:r>
    </w:p>
    <w:p>
      <w:pPr/>
      <w:r>
        <w:rPr/>
        <w:t xml:space="preserve">GEMMA probíhala dva dny, dorazilo na ni na dva tisíce návštěvníků.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445/gemma-provedla-zaky-temer-tricitkou-strednich-skol-a-uci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2026-10-20T11:29:59+02:00</dcterms:created>
  <dcterms:modified xsi:type="dcterms:W3CDTF">2026-10-20T11:29:59+02:00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