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22.10.2026,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talent potřebuje příležitost. Ostravské Talent City ukázalo, jak ho rozvíjet</w:t>
      </w:r>
    </w:p>
    <w:p>
      <w:pPr/>
      <w:r>
        <w:rPr/>
        <w:t xml:space="preserve">Postavit robota, vyzkoušet si vědecký pokus nebo navrhnout vlastní kosmickou loď. I tak může začít cesta k objevení dětského talentu. Ostravské Talent City takové příležitosti nabízí už sedmým rokem. Letos propojilo přibližně dvacet organizací, které dětem pomáhají poznávat svět a hledat, co je baví.</w:t>
      </w:r>
    </w:p>
    <w:p>
      <w:pPr/>
      <w:r>
        <w:rPr>
          <w:b w:val="1"/>
          <w:bCs w:val="1"/>
        </w:rPr>
        <w:t xml:space="preserve">Andrea Hoffmannová, radní Ostravy: </w:t>
      </w:r>
      <w:r>
        <w:rPr/>
        <w:t xml:space="preserve">„V rámci konference jsme připravili sérii workshopů pro mateřská a základní školy, tak aby si učitelé spolu s dětmi vyzkoušeli nové věci a nové metody v přístupu k ním a k jejich vzdělávání.“</w:t>
      </w:r>
    </w:p>
    <w:p>
      <w:pPr/>
      <w:r>
        <w:rPr/>
        <w:t xml:space="preserve">Během dvou dnů nabídla konference program dětem i dospělým. Na přibližně devadesát workshopů navázaly odborné debaty a sdílení zkušeností. Nově se zapojila také science centra z dalších českých měst. Ve Světě techniky představila, jak děti přivést k vědě prostřednictvím vlastních pokusů a zážitků.</w:t>
      </w:r>
    </w:p>
    <w:p>
      <w:pPr/>
      <w:r>
        <w:rPr>
          <w:b w:val="1"/>
          <w:bCs w:val="1"/>
        </w:rPr>
        <w:t xml:space="preserve">Eliška Kulová, ředitelka Světa techniky Ostrava, spolupořadatelka Talent City: </w:t>
      </w:r>
      <w:r>
        <w:rPr/>
        <w:t xml:space="preserve">„Tak my jako ScienceCentrum se snažíme popularizovat vědu, která je vlastně všude kolem nás. Tady toto děláme pomocí exponátů, které vlastně tady jsou celoročně.“</w:t>
      </w:r>
    </w:p>
    <w:p>
      <w:pPr/>
      <w:r>
        <w:rPr/>
        <w:t xml:space="preserve">Na tržišti science center se představila také plzeňská Techmania. Do Ostravy přivezla ukázku práce své Kosmické akademie. Děti při stavbě lodi řešily počítač, programování i měření teploty a tlaku. Technické problémy tak poznávaly při práci na společném projektu.</w:t>
      </w:r>
    </w:p>
    <w:p>
      <w:pPr/>
      <w:r>
        <w:rPr>
          <w:b w:val="1"/>
          <w:bCs w:val="1"/>
        </w:rPr>
        <w:t xml:space="preserve">Lukáš Houška, zástupce Techmania Science Centra Plzeň: </w:t>
      </w:r>
      <w:r>
        <w:rPr/>
        <w:t xml:space="preserve">„Kosmická akademie je pro děti 10 až 13 a vždycky tam máme nějaký kosmický projekt, který děti si sami navrhnou, vyrobí a postaví.“</w:t>
      </w:r>
    </w:p>
    <w:p>
      <w:pPr/>
      <w:r>
        <w:rPr/>
        <w:t xml:space="preserve">Podobné programy vznikají na různých místech republiky. Konference umožnila jejich autorům potkat se a porovnat, co se při práci s dětmi osvědčilo. Vedle vybavení a nabídky aktivit se přitom debata vracela také k lidem, kteří děti vedou.</w:t>
      </w:r>
    </w:p>
    <w:p>
      <w:pPr/>
      <w:r>
        <w:rPr>
          <w:b w:val="1"/>
          <w:bCs w:val="1"/>
        </w:rPr>
        <w:t xml:space="preserve">Jakub Rybář, zmocněnec MŠMT pro popularizaci vědy: </w:t>
      </w:r>
      <w:r>
        <w:rPr/>
        <w:t xml:space="preserve">„Opravdu zdůrazňuji a podtrhávám, že záleží na každém z těch lidí, kteří doprovází každého jednoho žáčka či studenta nebo s nimi pracují v rámci Science Center.“</w:t>
      </w:r>
    </w:p>
    <w:p>
      <w:pPr/>
      <w:r>
        <w:rPr/>
        <w:t xml:space="preserve">Program se proto věnoval i komunikaci, respektu a spolupráci. Pedagogové hledali způsoby, jak rozpoznat silné stránky dětí už v mateřských školách a jak jejich zájem dál podporovat při vyučování i mimo školní lavice.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452/detsky-talent-potrebuje-prilezitost-ostravske-talent-city-ukazalo-jak-ho-rozvij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2026-10-22T14:10:12+02:00</dcterms:created>
  <dcterms:modified xsi:type="dcterms:W3CDTF">2026-10-22T14:10:12+02:00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