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21.10.2026, 12:44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Řeky mají lépe chránit obce a nabídnout prostor přírodě, dohoda mezi Povodím Odry a AOPK</w:t>
      </w:r>
    </w:p>
    <w:p>
      <w:pPr/>
      <w:r>
        <w:rPr/>
        <w:t xml:space="preserve">V záporu. Loučkách se opravuje koryto Opavy poškozené povodní. Součástí prací pod budoucí hrází nádrže Nové Heřminovy jsou také přírodě blízké úpravy řeky. Právě tady podepsaly vodohospodáři a ochránci přírody dohodu o užší spolupráci. Má pomoci hledat řešení, která spojí ochranu obcí s péčí o řeku a její okolí.</w:t>
      </w:r>
    </w:p>
    <w:p>
      <w:pPr/>
      <w:r>
        <w:rPr>
          <w:b w:val="1"/>
          <w:bCs w:val="1"/>
        </w:rPr>
        <w:t xml:space="preserve">Miroslav Janoviak, generální ředitel Povodí Odry, s. p.:</w:t>
      </w:r>
      <w:r>
        <w:rPr/>
        <w:t xml:space="preserve"> "Veškeré strategické projekty, které my budeme připravovat v budoucích měsících a letech, tak na nich budeme spolupracovat s agenturou. To znamená, my to řešení tvoříme společně a až po vytvoření toho projektu se spustí samotný povolovací proces. Co si od toho slibujeme? Slibujeme si to, že se to celé zrychlí. </w:t>
      </w:r>
    </w:p>
    <w:p>
      <w:pPr/>
      <w:r>
        <w:rPr>
          <w:b w:val="1"/>
          <w:bCs w:val="1"/>
        </w:rPr>
        <w:t xml:space="preserve"> František Pelc, ředitel Agentury ochrany přírody a krajiny ČR: "</w:t>
      </w:r>
      <w:r>
        <w:rPr/>
        <w:t xml:space="preserve">V obcích v souvisle zastavěných a městech budou často, když to bude nutné, mít svoje místo, nějaká technická opatření typu zdí a tak dále, pevných jako konstrukcí, kdežto mimo obce tam je větší prostor pro to, aby ta řeka měla větší možnost profilu rozlivu, větší prostor pro přírodě, blízká opatření, aby tam byl větší podíl zeleně, mokřadů, tůní, které v podstatě moderují ten odtok vody z krajiny. A samozřejmě budou i místa ta nejcennější, kde jsme se dohodli, že je nejlepší nedělat nic. A to znamená nejenom z důvodů ekologických, ale i ekonomických. Ale zároveň to nemůže ohrozit samozřejmě bezpečnost."</w:t>
      </w:r>
    </w:p>
    <w:p>
      <w:pPr/>
      <w:r>
        <w:rPr/>
        <w:t xml:space="preserve">Společná pracovní skupina bude posuzovat konkrétní projekty i způsob běžné údržby toků. Zabývat se má také odstraňování povodňových škod. Odborníci tak budou moci hledat vhodné řešení již při přípravě záměru. Vedle bezpečného průtoku vody mají zohlednit také podobu koryta a podmínky pro rostliny a živočichy.</w:t>
      </w:r>
    </w:p>
    <w:p>
      <w:pPr/>
      <w:r>
        <w:rPr>
          <w:b w:val="1"/>
          <w:bCs w:val="1"/>
        </w:rPr>
        <w:t xml:space="preserve">Salome Sýkorová (nez), starostka Zátoru:</w:t>
      </w:r>
      <w:r>
        <w:rPr/>
        <w:t xml:space="preserve"> "Řeka se začíná opravovat a za měsíc a půl tady udělali velký kus práce, protože tady ta krajina změnila úplně celý celý svůj ráz a je to úplně něco jiného. Jak to bylo na začátku."</w:t>
      </w:r>
    </w:p>
    <w:p>
      <w:pPr/>
      <w:r>
        <w:rPr>
          <w:b w:val="1"/>
          <w:bCs w:val="1"/>
        </w:rPr>
        <w:t xml:space="preserve">Miroslav Janoviak, generální ředitel Povodí Odry, s. p.:</w:t>
      </w:r>
      <w:r>
        <w:rPr/>
        <w:t xml:space="preserve"> "Vidíme zranění, budou tady vznikat tůně, takže je to komplex úprav, které pak stvoří, my doufáme, jedinečné dílo. Úprava vlastně povede až po Krnov."</w:t>
      </w:r>
    </w:p>
    <w:p>
      <w:pPr/>
      <w:r>
        <w:rPr/>
        <w:t xml:space="preserve">Pracovní skupina bude mít deset členů, polovinu nominují vodohospodáři, druhou polovinu Agentura ochrany přírody. Společně budou vybírat vhodná opatření pro obnovu řek a průběžně hodnotit, jak se je daří uskutečňovat. Dohoda se týká také projektů, které by mohly přírodu poškodit. Cílem je, aby se při opravách a správě řek soustavně myslelo jak na ochranu lidí a majetku, tak na fungování vodních toků v krajině.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7477/reky-maji-lepe-chranit-obce-a-nabidnout-prostor-prirode-dohoda-mezi-povodim-odry-a-aop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2026-10-21T15:32:32+02:00</dcterms:created>
  <dcterms:modified xsi:type="dcterms:W3CDTF">2026-10-21T15:32:32+02:00</dcterms:modified>
</cp:coreProperties>
</file>

<file path=docProps/custom.xml><?xml version="1.0" encoding="utf-8"?>
<Properties xmlns="http://schemas.openxmlformats.org/officeDocument/2006/custom-properties" xmlns:vt="http://schemas.openxmlformats.org/officeDocument/2006/docPropsVTypes"/>
</file>