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26.10.2026, 17:00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Investice do školství jsou ve Fulneku jednou z priorit, za čtyři roky město školy podpořilo 190 miliony</w:t>
      </w:r>
    </w:p>
    <w:p>
      <w:pPr/>
      <w:r>
        <w:rPr>
          <w:b w:val="1"/>
          <w:bCs w:val="1"/>
        </w:rPr>
        <w:t xml:space="preserve">Josef Hladný, pověřený ředitel ZŠ Komenského:</w:t>
      </w:r>
      <w:r>
        <w:rPr/>
        <w:t xml:space="preserve"> "Nejvýznamnější akcí byla rekonstrukce školní kuchyně v hodnotě kolem 30 milionů, kdy se vybudovala nová klimatizace, podlahy, chladicí boxy, ledničky a další zařízení. Druhou největší investicí byla oprava kanalizace, která opravdu byla v havarijním stavu."</w:t>
      </w:r>
    </w:p>
    <w:p>
      <w:pPr/>
      <w:r>
        <w:rPr>
          <w:b w:val="1"/>
          <w:bCs w:val="1"/>
        </w:rPr>
        <w:t xml:space="preserve">Radka Krištofová (FULNEK PRO LIDI), starostka Fulneku:</w:t>
      </w:r>
      <w:r>
        <w:rPr/>
        <w:t xml:space="preserve"> "Nejvíce nás trápí samozřejmě infrastruktura v těch školách: rozvody vody, rozvody odpadů, venkovní kanalizace. Třeba na škole Komenského jsme opravovali asi v rozptylu dvou let a tady do tohoto šlo zhruba 20 milionů korun."</w:t>
      </w:r>
    </w:p>
    <w:p>
      <w:pPr/>
      <w:r>
        <w:rPr/>
        <w:t xml:space="preserve">Projekt na nové odpady a rozvody vody už je zpracovaný i pro Základní školu Tomáše Garrigua Masaryka. Aktuálním tématem je pak rozsáhlá rekonstrukce střechy. Modernizovalo se ale i uvnitř.</w:t>
      </w:r>
    </w:p>
    <w:p>
      <w:pPr/>
      <w:r>
        <w:rPr>
          <w:b w:val="1"/>
          <w:bCs w:val="1"/>
        </w:rPr>
        <w:t xml:space="preserve">Libor Kvita, zástupce ředitelky ZŠ T. G. Masaryka:</w:t>
      </w:r>
      <w:r>
        <w:rPr/>
        <w:t xml:space="preserve"> "Teď poslední rok jsme ukončili dotační titul na konektivitu školy. To znamená, že máme nový server, nová koncová zařízení, jako jsou tablety a notebooky pro žáky. Další projekt, který jsme získali teď nedávno, je projekt na modernizaci kabinetů."</w:t>
      </w:r>
    </w:p>
    <w:p>
      <w:pPr/>
      <w:r>
        <w:rPr/>
        <w:t xml:space="preserve">Kromě základních škol zřizuje město také čtyři pracoviště mateřské školy. V loňském roce se významné rekonstrukce za jedenáct milionů korun dočkala školka v Karlovicích. Přímo ve Fulneku pak vyrostla úplně nová budova.</w:t>
      </w:r>
    </w:p>
    <w:p>
      <w:pPr/>
      <w:r>
        <w:rPr>
          <w:b w:val="1"/>
          <w:bCs w:val="1"/>
        </w:rPr>
        <w:t xml:space="preserve">Edita Štecová, ředitelka MŠ Fulnek:</w:t>
      </w:r>
      <w:r>
        <w:rPr/>
        <w:t xml:space="preserve"> "Nová mateřská škola byla otevřena 1. 9. 2024. Přestěhovali jsme se tak ze staré budovy, která stojí vedle nové mateřské školy. Ta stará budova už nebyla úplně vyhovující co do podmínek, to znamená hygienických a provozních."</w:t>
      </w:r>
    </w:p>
    <w:p>
      <w:pPr/>
      <w:r>
        <w:rPr/>
        <w:t xml:space="preserve">Celkem město do školství za poslední 4 roky investovalo zhruba 190 milionů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fulnek/11000057566/investice-do-skolstvi-jsou-ve-fulneku-jednou-z-priorit-za-ctyri-roky-mesto-skoly-podporilo-190-milio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2026-10-26T22:42:03+01:00</dcterms:created>
  <dcterms:modified xsi:type="dcterms:W3CDTF">2026-10-26T22:42:03+01:00</dcterms:modified>
</cp:coreProperties>
</file>

<file path=docProps/custom.xml><?xml version="1.0" encoding="utf-8"?>
<Properties xmlns="http://schemas.openxmlformats.org/officeDocument/2006/custom-properties" xmlns:vt="http://schemas.openxmlformats.org/officeDocument/2006/docPropsVTypes"/>
</file>