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29.10.2026, 10:04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Republika slavila a novojičínští skauti byli u toho</w:t>
      </w:r>
    </w:p>
    <w:p>
      <w:pPr/>
      <w:r>
        <w:rPr/>
        <w:t xml:space="preserve">Na počest 108. výročí vzniku samostatného československého státu se skupina lidí sešla před bustou prvního prezidenta Tomáše Garrigue Masaryka u budovy radnice. Krátké vzpomínkové akce se ujali skauti z novojičínského středisek Dvojka. </w:t>
      </w:r>
    </w:p>
    <w:p>
      <w:pPr/>
      <w:r>
        <w:rPr>
          <w:b w:val="1"/>
          <w:bCs w:val="1"/>
        </w:rPr>
        <w:t xml:space="preserve">Dominik Zetocha, středisko DVOJKA: </w:t>
      </w:r>
      <w:r>
        <w:rPr/>
        <w:t xml:space="preserve">“Tohle je několikátý ročník, kdy se jako skauti podílíme. Skauti byli vlastně velkou součástí toho odboje, té první světové války a i vlastně ten vznik té první republiky, kde byli skauti velkou součástí a podíleli se na doručování pošty atd.”</w:t>
      </w:r>
    </w:p>
    <w:p>
      <w:pPr/>
      <w:r>
        <w:rPr/>
        <w:t xml:space="preserve">O významu svátku 28. října a také o tom, jak prožíval vznik republiky Nový Jičín, krátce pohovořil archivář Martin Vitko.</w:t>
      </w:r>
    </w:p>
    <w:p>
      <w:pPr/>
      <w:r>
        <w:rPr>
          <w:b w:val="1"/>
          <w:bCs w:val="1"/>
        </w:rPr>
        <w:t xml:space="preserve">Martin Vitko, Státní okresní archiv v Novém Jičíně: </w:t>
      </w:r>
      <w:r>
        <w:rPr/>
        <w:t xml:space="preserve">“Nový Jičín v té době, v roce 1918, nebyl českým městem, bylo to většinou německé město a proto se není čemu divit, že když Rakousko-Uhersko zaniká, tak to německé obyvatelstvo v Novém Jičíně nevítá tu Československou republiku. Přece je však tu byla nějaká česká menšina, české obyvatelstvo, které mělo zájem o československý stát. Dá se říci, že za použití vojenské síly bylo nutné tu Československou republiku více upevnit a etablovat i tu v Novém Jičíně. No a nakonec se mnozí Němci s tou republikou v pozdějším období ztotožnil. Bohužel, našli se i takoví, kteří i po celá 20. a 30. léta úplně s československým státem nesouzněli.”</w:t>
      </w:r>
    </w:p>
    <w:p>
      <w:pPr/>
      <w:r>
        <w:rPr/>
        <w:t xml:space="preserve">Po roce 1918, především v březnu 1923, docházelo k počešťování německých, respektive monarchistických názvů mnoha ulic. Například dnešní ulice 28. října v centru se původně jmenovala Laudonstrasse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7607/republika-slavila-a-novojicinsti-skauti-byli-u-to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2026-10-29T12:14:07+01:00</dcterms:created>
  <dcterms:modified xsi:type="dcterms:W3CDTF">2026-10-29T12:14:07+01:00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