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Bohumínsko je chráněno před povodněmi, na NJ se buduje suchá nádrž</w:t>
      </w:r>
    </w:p>
    <w:p>
      <w:pPr/>
      <w:r>
        <w:rPr/>
        <w:t xml:space="preserve">V Moravskoslezském kraji povodí Odry pokračuje v přípravách i realizacích protipovodňových opatření. Mají lépe ochránit města a obce, které v září 1997 zasáhla ničivá voda. Ta v Bohumíně zaplavila téměř celé město a stala se impulzem k přípravě soustavy ochranných staveb.</w:t>
      </w:r>
    </w:p>
    <w:p>
      <w:pPr/>
      <w:r>
        <w:rPr>
          <w:b w:val="1"/>
          <w:bCs w:val="1"/>
        </w:rPr>
        <w:t xml:space="preserve">Šárka Vlčková, mluvčí Povodí Odry, s. p.  </w:t>
      </w:r>
      <w:r>
        <w:rPr>
          <w:b w:val="1"/>
          <w:bCs w:val="1"/>
        </w:rPr>
        <w:t xml:space="preserve">:</w:t>
      </w:r>
      <w:r>
        <w:rPr/>
        <w:t xml:space="preserve"> "Bylo vybudováno zhruba osm velkých staveb na ochranu celého území. Tady stojíme právě na té poslední, v Bohumíně, budově, která stála 400 milionů korun."</w:t>
      </w:r>
    </w:p>
    <w:p>
      <w:pPr/>
      <w:r>
        <w:rPr/>
        <w:t xml:space="preserve">Vybudovaný zemní val měří přibližně dva kilometry a 800 metrů. V nejnižším místě vystupuje až 4 metry nad okolní terén. Doplňuje ho ochranná zeď a část hráze má také podzemní těsnicí stěnu.</w:t>
      </w:r>
    </w:p>
    <w:p>
      <w:pPr/>
      <w:r>
        <w:rPr>
          <w:b w:val="1"/>
          <w:bCs w:val="1"/>
        </w:rPr>
        <w:t xml:space="preserve">Šárka Vlčková, mluvčí Povodí Odry, s. p.  </w:t>
      </w:r>
      <w:r>
        <w:rPr>
          <w:b w:val="1"/>
          <w:bCs w:val="1"/>
        </w:rPr>
        <w:t xml:space="preserve">:</w:t>
      </w:r>
      <w:r>
        <w:rPr/>
        <w:t xml:space="preserve"> "V současné době je tedy ochrana Bohumínsk</w:t>
      </w:r>
      <w:r>
        <w:rPr>
          <w:i w:val="1"/>
          <w:iCs w:val="1"/>
        </w:rPr>
        <w:t xml:space="preserve">a</w:t>
      </w:r>
      <w:r>
        <w:rPr/>
        <w:t xml:space="preserve"> zajištěna na průtok 1550 metrů krychlových za sekundu, což je přibližně stoletá voda."</w:t>
      </w:r>
    </w:p>
    <w:p>
      <w:pPr/>
      <w:r>
        <w:rPr/>
        <w:t xml:space="preserve">Další část ochrany vzniká na Novojičínsku. Na Novojičínsku začala v únoru 2006 výstavba suché nádrže. Za běžných podmínek nebude mít stálou vodní hladinu. Při přívalových srážkách má vodu dočasně zachytit a zpomalit její odtok směrem ke Klimkovicím a Polance nad Odrou.</w:t>
      </w:r>
    </w:p>
    <w:p>
      <w:pPr/>
      <w:r>
        <w:rPr>
          <w:b w:val="1"/>
          <w:bCs w:val="1"/>
        </w:rPr>
        <w:t xml:space="preserve">Jiří Mojžíšek, </w:t>
      </w:r>
      <w:r>
        <w:rPr>
          <w:b w:val="1"/>
          <w:bCs w:val="1"/>
        </w:rPr>
        <w:t xml:space="preserve">technický pracovník Povodí Odry, s. p.</w:t>
      </w:r>
      <w:r>
        <w:rPr>
          <w:b w:val="1"/>
          <w:bCs w:val="1"/>
        </w:rPr>
        <w:t xml:space="preserve">:</w:t>
      </w:r>
      <w:r>
        <w:rPr/>
        <w:t xml:space="preserve"> "Tak jak vidíme vlastně tu betonovou konstrukci, tak ta bude z velké části schovaná v tělese hráze, které vlastně tam, jak je ten jeřáb, tak tím směrem půjde směrem k nám. Směrem tímto bude vlastně zátoka. Jedná se o suchou nádrž, to znamená, že tady nebude stálé zadržení vody. Ale aby zůstala nějaká ekologická funkce tohoto území, tak dochází k úpravě jednak toho vodního toku koryta a zároveň se tady budují takové tůně, které vlastně budou naplněny vodou pro živočichy, kteří se v tomto území nacházejí."</w:t>
      </w:r>
    </w:p>
    <w:p>
      <w:pPr/>
      <w:r>
        <w:rPr/>
        <w:t xml:space="preserve">Zemní hráz bude vysoká 8,5 metru a dlouhá 133 metrů. Stavba za přibližně 47 milionů korun bez DPH využívá evropské prostředky.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16/bohuminsko-je-chraneno-pred-povodnemi-na-nj-se-buduje-sucha-nad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2026-10-29T16:19:42+01:00</dcterms:created>
  <dcterms:modified xsi:type="dcterms:W3CDTF">2026-10-29T16:19:42+01:00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