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30.10.2026,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Chrost se opravuje, v plánu je i kruhový objezd</w:t>
      </w:r>
    </w:p>
    <w:p>
      <w:pPr/>
      <w:r>
        <w:rPr/>
        <w:t xml:space="preserve">Obec Horní Suchá pokračuje v rekonstrukci části ulice Chrost, a to v úseku od ulice U Zastávky až po most přes potok Sušanka.</w:t>
      </w:r>
    </w:p>
    <w:p>
      <w:pPr/>
      <w:r>
        <w:rPr>
          <w:b w:val="1"/>
          <w:bCs w:val="1"/>
        </w:rPr>
        <w:t xml:space="preserve">Jan Lipner (STAN), starosta Horní Suché:</w:t>
      </w:r>
      <w:r>
        <w:rPr/>
        <w:t xml:space="preserve"> „Tato stavba není rozsahem velká, nicméně všechno souvisí se vším. Je vyvolaná rekonstrukcí mostu přes potok Sušanka, kde nás Povodí Odry přimělo udělat dimenzovaný most, který možná vypadá až příliš důkladně na tuto komunikaci. Nicméně všechno je k něčemu dobré.“</w:t>
      </w:r>
    </w:p>
    <w:p>
      <w:pPr/>
      <w:r>
        <w:rPr/>
        <w:t xml:space="preserve">Připravuje se také další investice, a to vybudování kruhového objezdu.</w:t>
      </w:r>
    </w:p>
    <w:p>
      <w:pPr/>
      <w:r>
        <w:rPr>
          <w:b w:val="1"/>
          <w:bCs w:val="1"/>
        </w:rPr>
        <w:t xml:space="preserve">Jan Lipner (STAN), starosta Horní Suché:</w:t>
      </w:r>
      <w:r>
        <w:rPr/>
        <w:t xml:space="preserve"> „Máme v plánu také rekonstrukci křižovatky ulic Těrlická, 6. srpna a Hornosušská. Je to sice na silnici druhé třídy, tedy v majetku kraje, nicméně projektujeme to sami a budeme se finančně podílet na rekonstrukci. Bolestně jsme si uvědomili, že prakticky v celé obci máme jeden jediný pořádný most přes potok Sušanka, a to v okamžiku, kdy Správa silnic začala rekonstruovat most na ulici Těrlická. Byl tady docela problém. Kamiony zahraničních řidičů, kteří se řídili navigací, různě bloudily po obci, hledaly dimenzovaný most a nenašly ho. Otáčely se zpátky na Pacalůvku. Tento most dimenzovaný je, potřebujeme k němu dostat pořádnou komunikaci a na tom se právě pracuje. Abychom uzavírku nedrželi dlouho, rozdělili jsme stavbu na dvě části. První vede od ulice U Zastávky po most. Potom budeme pokračovat od mostu přes Sušanku dál na další silnici druhé třídy, tedy ulici Stonavskou.“</w:t>
      </w:r>
    </w:p>
    <w:p>
      <w:pPr/>
      <w:r>
        <w:rPr/>
        <w:t xml:space="preserve">Rekonstrukci ulice Chrost financuje obec ze svého rozpočtu a vyjde na více než 4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7623/ulice-chrost-se-opravuje-v-planu-je-i-kruhovy-ob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2026-10-30T12:52:35+01:00</dcterms:created>
  <dcterms:modified xsi:type="dcterms:W3CDTF">2026-10-30T12:52:35+01:00</dcterms:modified>
</cp:coreProperties>
</file>

<file path=docProps/custom.xml><?xml version="1.0" encoding="utf-8"?>
<Properties xmlns="http://schemas.openxmlformats.org/officeDocument/2006/custom-properties" xmlns:vt="http://schemas.openxmlformats.org/officeDocument/2006/docPropsVTypes"/>
</file>