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Řecká obec zve na kulturní show, knihovna na setkání autorů, v galerii končí výstava</w:t>
      </w:r>
    </w:p>
    <w:p>
      <w:pPr/>
      <w:r>
        <w:rPr/>
        <w:t xml:space="preserve">Karvinská řecká obec zve veřejnost na velkou oslavu k 30. výročí Asociace řeckých obcí v České republice. Akce s bohatým kulturním programem nabídne vystoupení několika řeckých tanečních souborů i hudebních skupin. Oslava 30. výročí Asociace řeckých obcí se koná v sobotu 7. listopadu od 14 hodin v divadelním sále Městského domu kultury v Karviné. Předprodej vstupenek již běží, více informací najdou zájemci na webu Městského domu kultury </w:t>
      </w:r>
      <w:hyperlink r:id="rId9" w:history="1">
        <w:r>
          <w:rPr/>
          <w:t xml:space="preserve">medk.cz</w:t>
        </w:r>
      </w:hyperlink>
      <w:r>
        <w:rPr/>
        <w:t xml:space="preserve">. </w:t>
      </w:r>
    </w:p>
    <w:p>
      <w:pPr/>
      <w:r>
        <w:rPr/>
        <w:t xml:space="preserve">V Galerii města Karviné stále ještě můžete navštívit výstavu výtvarnice Ewy Ćmok Matykiewicz s názvem Genius Loci. Ústředním motivem obrazů na výstavě je nejen Karviná, odkazy na její hornickou historii a další témata. Galerie města Karviné se nachází v Městském informačním centru na Masarykově náměstí. Výstava Genius Loci Ewy Ćmok Matykiewicz se koná do 13. listopadu.  </w:t>
      </w:r>
    </w:p>
    <w:p>
      <w:pPr/>
      <w:r>
        <w:rPr/>
        <w:t xml:space="preserve">Píšete do šuplíku? Jste píšící a publikující autor? Chcete své práce někomu přečíst, nebo si poslechnout, jak píší jiní? Právě vám je určena jedna z aktivit Regionální knihovny Karviná nazvaná Setkání u knihy. Tvůrčí posezení určené všem výše zmíněným zájemcům se koná vždy první pondělí v měsíci. Nejbližší termín je tak pondělí 2. listopadu od 16 hodin, místem konání je pobočka knihovny v Karviné-Mizerově.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628/recka-obec-zve-na-kulturni-show-knihovna-na-setkani-autoru-v-galerii-konci-vystava" TargetMode="External"/><Relationship Id="rId9" Type="http://schemas.openxmlformats.org/officeDocument/2006/relationships/hyperlink" Target="http://med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2026-10-30T22:38:56+01:00</dcterms:created>
  <dcterms:modified xsi:type="dcterms:W3CDTF">2026-10-30T22:38:56+01:00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