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Karviné podalo trestní oznámení</w:t>
      </w:r>
    </w:p>
    <w:p>
      <w:pPr/>
      <w:r>
        <w:rPr/>
        <w:t xml:space="preserve">Tomáš Hanzel, primátor Karviné:</w:t>
      </w:r>
      <w:r>
        <w:rPr>
          <w:i w:val="1"/>
          <w:iCs w:val="1"/>
        </w:rPr>
        <w:t xml:space="preserve"> "Podali jsme trestní oznámení na neznámého pachatele pro šíření poplašné zprávy, jedná se o sytematické šíření nepravdivých informací prostřednictvím mailů a jiných zařázení kmunikačních o tom, že Karviná má sestěhovávat do našeho města nepřizpůsobivé občany z celé republiky, toto musím jednoznačně vyvrátit, není to pravda, nesestěhovávají se ani donašich bytů ani do jiných bytů, město Karviná má přehled o migraci obyvatel, o tom, jací obyvatelé do města přicházejí a jací odcházejí, nic pravdivého z toho není, co bylo šířeno, proto jsme podali trestní oznámení."</w:t>
      </w:r>
    </w:p>
    <w:p>
      <w:pPr/>
      <w:r>
        <w:rPr/>
        <w:t xml:space="preserve">Zprávu veřejně vyvrátil i Petr Handl mluvčí společnosti RPG, která je největším vlastníkem domů v Karviné.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67/vedeni-karvine-podalo-trestni-ozna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2026-09-25T11:24:30+02:00</dcterms:created>
  <dcterms:modified xsi:type="dcterms:W3CDTF">2026-09-25T11:24:30+02:00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