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ve FM byl úspěšný</w:t>
      </w:r>
    </w:p>
    <w:p>
      <w:pPr/>
      <w:r>
        <w:rPr/>
        <w:t xml:space="preserve">Bazilika minor Navštívení panny Marie ve Frýdku. Tady odstartoval Velikonoční den s průvodcem, kterého se zúčastnilo kolem stovky lidí.  Karolína Košařová, spolupořadatelka prohlídky, pracovnice BIC: </w:t>
      </w:r>
      <w:r>
        <w:rPr>
          <w:i w:val="1"/>
          <w:iCs w:val="1"/>
        </w:rPr>
        <w:t xml:space="preserve">"Podle návštěvníků vidíme, že je to velký úspěch. Těch lidí jsme tolik nečekali."</w:t>
      </w:r>
    </w:p>
    <w:p>
      <w:pPr/>
      <w:r>
        <w:rPr/>
        <w:t xml:space="preserve">Z baziliky lidé zamířili do kostela sv. Jana Křtitele. Do nejstaršího frýdeckého svatostánku s první písemnou zmínkou z roku 1447.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"Když tedy utichnou ty zvony v kostelích, tak prý odlétají do Říma k papežovi pro požehnání. Pověsti, o kterých jsem hovořil, se vztahovaly ke zvonům a k tomu, že zvony odlétají na zelený čtvrtek do Říma. Když v kostele zazní během bohoslužby modlitba Sláva na výsostech Bohu, tak v ten moment utichnou zvuky v kostele, tzn. varhany a zvony a vlastně se potom až v neděli z mrtvýchvstání opět při bohoslužbě, když zazní tato slova."</w:t>
      </w:r>
    </w:p>
    <w:p>
      <w:pPr/>
      <w:r>
        <w:rPr/>
        <w:t xml:space="preserve">Z Jana Křtitele lidé zamířili do evangelického kostela. Závěr patřil sv. Joštovi. Celá prohlídka trvala zhruba 2 hodiny.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77/velikonocni-den-s-pruvodcem-ve-fm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2026-05-13T21:57:17+02:00</dcterms:created>
  <dcterms:modified xsi:type="dcterms:W3CDTF">2026-05-13T21:57:17+02:00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