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Celé Česko čte dětem i v Karviné</w:t>
      </w:r>
    </w:p>
    <w:p>
      <w:pPr/>
      <w:r>
        <w:rPr/>
        <w:t xml:space="preserve">Malé pacienty Rájecké nemocnice přijeli rozptýlit a potěšit herci z Městských divadel pražských. Jejich úkolem bylo dětem hezky nahlas přečíst pár pohádek.</w:t>
      </w:r>
    </w:p>
    <w:p>
      <w:pPr/>
      <w:r>
        <w:rPr/>
        <w:t xml:space="preserve">Lucie Pernetová, herečka: </w:t>
      </w:r>
      <w:r>
        <w:rPr>
          <w:i w:val="1"/>
          <w:iCs w:val="1"/>
        </w:rPr>
        <w:t xml:space="preserve">"Budeme číst to, co si děti vyberou, co budou chtít."</w:t>
      </w:r>
    </w:p>
    <w:p>
      <w:pPr/>
      <w:r>
        <w:rPr/>
        <w:t xml:space="preserve">Lukáš Jurek, herec: </w:t>
      </w:r>
      <w:r>
        <w:rPr>
          <w:i w:val="1"/>
          <w:iCs w:val="1"/>
        </w:rPr>
        <w:t xml:space="preserve">"Co se týče dětských představení, tak já mám dětské publikum rád, protože je bezprostřední a reaguje jen na podněty, které jsou pravdivé a které je zajímají a já pro děti hraji rád a rád pro ně vystupuji."</w:t>
      </w:r>
    </w:p>
    <w:p>
      <w:pPr/>
      <w:r>
        <w:rPr/>
        <w:t xml:space="preserve">Lenka Böhmová, primářka dětského oddělení:</w:t>
      </w:r>
      <w:r>
        <w:rPr>
          <w:i w:val="1"/>
          <w:iCs w:val="1"/>
        </w:rPr>
        <w:t xml:space="preserve"> "Tady ten režim je samozřejmě omezený, dopoledne jsou nějaká vyšetření, pak třeba chodí na nějaké převazy nebo podávají se jim léky, takže pro ně určitě je přínosem, když si s nimi někdo přijde chvilinku počíst."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11/projekt-cele-cesko-cte-detem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2026-06-19T15:02:21+02:00</dcterms:created>
  <dcterms:modified xsi:type="dcterms:W3CDTF">2026-06-19T15:02:21+02:00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