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Kompenzace daní</w:t>
      </w:r>
    </w:p>
    <w:p>
      <w:pPr/>
      <w:r>
        <w:rPr/>
        <w:t xml:space="preserve">Když stonavští zastupitelé využili zákonnou možnost a rozhodli, že daně z nemovitostí letos budou pětinásobně vyšší než dosud, byla to pro všechny domkáře a vlastníky pozemků studená sprcha. Starostovo ujišťování, že fyzickým osobám bude radnice zvýšené platby kompenzovat, brali Stonavané s rezervou. Teď už mají jistotu, že obec slovo plní. Stačí předložit stvrzenku, že jste daň řádně zaplatili.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"Každý občan s trvalým pobytem ve Stonavě a řádně zaplacenou daní z nemovitosti má nárok na vrácení 60% uhrazené daně. Navíc občané z rodinných domků dostanou 500 Kč na každou osobu, která má v tom domku trvalé bydliště."</w:t>
      </w:r>
    </w:p>
    <w:p>
      <w:pPr/>
      <w:r>
        <w:rPr/>
        <w:t xml:space="preserve">Anketa, obyvatelé Stonavy: 1. </w:t>
      </w:r>
      <w:r>
        <w:rPr>
          <w:i w:val="1"/>
          <w:iCs w:val="1"/>
        </w:rPr>
        <w:t xml:space="preserve">"No tak určitě se to dá využít. Třeba na platbu za elektřinu nebo náklady na opravu domu."</w:t>
      </w:r>
      <w:r>
        <w:rPr/>
        <w:t xml:space="preserve"> 2.</w:t>
      </w:r>
      <w:r>
        <w:rPr>
          <w:i w:val="1"/>
          <w:iCs w:val="1"/>
        </w:rPr>
        <w:t xml:space="preserve"> "No to je dobrý nápad, protože nám vrátí, co jsme zaplatili."</w:t>
      </w:r>
    </w:p>
    <w:p>
      <w:pPr/>
      <w:r>
        <w:rPr/>
        <w:t xml:space="preserve">A proč tedy obec, která teď navýšené platby vrací, vůbec daně zvyšovala? Ondřej Feber (Nestraníci), starosta Stonavy: </w:t>
      </w:r>
      <w:r>
        <w:rPr>
          <w:i w:val="1"/>
          <w:iCs w:val="1"/>
        </w:rPr>
        <w:t xml:space="preserve">"Příjmy z daní z nemovitostí jsou u nás rozloženy jinak než jinde v ČR.  Až 90% je daň od právnických osob, hlavně dolů, RPG, pouze 15 % je od občanů. Čili nám se vyplatí občanům ty daně vracet."</w:t>
      </w:r>
    </w:p>
    <w:p>
      <w:pPr/>
      <w:r>
        <w:rPr/>
        <w:t xml:space="preserve">Toho, že by firmy, kterých se daňová kompenzace netýká, obvinily obec z diskriminace, stonavská radnice nebojí. Ondřej Feber (Nestraníci), starosta Stonavy: </w:t>
      </w:r>
      <w:r>
        <w:rPr>
          <w:i w:val="1"/>
          <w:iCs w:val="1"/>
        </w:rPr>
        <w:t xml:space="preserve">"To není obecně závazná vyhláška jako právní předpis, kde musí být zachována rovnost. Jde o rozhodnutí zastupitelstva, a to je v souladu se zákonem."</w:t>
      </w:r>
    </w:p>
    <w:p>
      <w:pPr/>
      <w:r>
        <w:rPr/>
        <w:t xml:space="preserve">Výběrem pětinásobně vyšších daní od právnických osob získá letos obecní úřad i po odečtu kompenzací svým občanům do svého rozpočtu o více než 10 miliónů korun navíc.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16/kompenzace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2026-04-08T11:58:14+02:00</dcterms:created>
  <dcterms:modified xsi:type="dcterms:W3CDTF">2026-04-08T11:58:14+02:00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