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kultury navštívila zámek Fryštát</w:t>
      </w:r>
    </w:p>
    <w:p>
      <w:pPr/>
      <w:r>
        <w:rPr/>
        <w:t xml:space="preserve">Ministryně kultury Alena Hanáková se sešla s představiteli města na zámku Fryštát. Oficiální návštěvu si ministryně naplánovala z důvodu poznat co nejvíc kulturních památek v České republice.</w:t>
      </w:r>
    </w:p>
    <w:p>
      <w:pPr/>
      <w:r>
        <w:rPr/>
        <w:t xml:space="preserve">Alena Hanáková, ministryně kultury: </w:t>
      </w:r>
      <w:r>
        <w:rPr>
          <w:i w:val="1"/>
          <w:iCs w:val="1"/>
        </w:rPr>
        <w:t xml:space="preserve">"Vím, že si tento kraj zaslouží mnohem větší pozornost víc než jiné kraje, protože je tady co k vidění a trochu se na něho neprávem zapomíná, tak to byl ten důvod proč jsem přijala pozvání."</w:t>
      </w:r>
    </w:p>
    <w:p>
      <w:pPr/>
      <w:r>
        <w:rPr/>
        <w:t xml:space="preserve">Hlavním tématem, o kterém zástupci Karviné s ministryní jednali, bylo placení za sbírkové předměty z majetku státu.</w:t>
      </w:r>
    </w:p>
    <w:p>
      <w:pPr/>
      <w:r>
        <w:rPr/>
        <w:t xml:space="preserve">Roman Nogol, tajemník MMK:</w:t>
      </w:r>
      <w:r>
        <w:rPr>
          <w:i w:val="1"/>
          <w:iCs w:val="1"/>
        </w:rPr>
        <w:t xml:space="preserve"> "Podstatné je, že máme ve svých sbírkách zhruba 5 tisíc předmětů, z toho kmenový mobiliář, který je ve vlastnictví města, je něco přes tisíc kusů. Zbytek je formou dlouhodobých zápůjček s tím, že jsme se se státem a s jednotlivými správci majetku dohodli, že město zhodnotí jednotlivé sbírkové předměty restaurováním a za to, že město vložilo peníze do restaurování, stát potom přihlédne k dlouhodobé zápůjčce. A tento princip chceme, aby se uplatňoval i nadále."</w:t>
      </w:r>
    </w:p>
    <w:p>
      <w:pPr/>
      <w:r>
        <w:rPr/>
        <w:t xml:space="preserve">Karviná by měla kvůli rozhodnutí minulého vedení ministerstva kultury platit nově za zapůjčené předměty na zámku zhruba dva miliony korun ročně.</w:t>
      </w:r>
    </w:p>
    <w:p>
      <w:pPr/>
      <w:r>
        <w:rPr/>
        <w:t xml:space="preserve">Roman Nogol, tajemník MMK: </w:t>
      </w:r>
      <w:r>
        <w:rPr>
          <w:i w:val="1"/>
          <w:iCs w:val="1"/>
        </w:rPr>
        <w:t xml:space="preserve">"Nám přišlo poměrně neetické, chtít po nás nově finance, když jsme ty finance už dávno do zhodnocení těch předmětů vložilyi."</w:t>
      </w:r>
    </w:p>
    <w:p>
      <w:pPr/>
      <w:r>
        <w:rPr/>
        <w:t xml:space="preserve">Alena Hanáková, ministryně kultury:</w:t>
      </w:r>
      <w:r>
        <w:rPr>
          <w:i w:val="1"/>
          <w:iCs w:val="1"/>
        </w:rPr>
        <w:t xml:space="preserve"> "Já v tuto chvíli si chci udělat vlastní názor, chci se podívat, coje tady k vidění, chci získat informace, které k tomu patří."</w:t>
      </w:r>
    </w:p>
    <w:p>
      <w:pPr/>
      <w:r>
        <w:rPr/>
        <w:t xml:space="preserve">Ministryně přislíbila městu, že na toto téma vyvolá jednání, protože o tom nemůže rozhodovat sama a pokud ke změně dojde, bude se týkat plošně všech památek.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241/ministryne-kultury-navstivila-zamek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2026-08-05T15:42:05+02:00</dcterms:created>
  <dcterms:modified xsi:type="dcterms:W3CDTF">2026-08-05T15:42:05+02:00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