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12. zasedání zastupitelstva v Karviné</w:t>
      </w:r>
    </w:p>
    <w:p>
      <w:pPr/>
      <w:r>
        <w:rPr/>
        <w:t xml:space="preserve">Tomáš Hanzel, primátor Karviné: </w:t>
      </w:r>
      <w:r>
        <w:rPr>
          <w:i w:val="1"/>
          <w:iCs w:val="1"/>
        </w:rPr>
        <w:t xml:space="preserve">"Ta bezpečnostní situace je vyhodnocena, přijímají se opatření, které by měly tuto situaci pro příští léta zlepšit. Samozřejmě je to běh na dlouhou trať, je to všechno otázka vývoje jak na sociálním poli tak na jiných aspektech, které s tím souvisí, ale já pevně věřím, že se nám bude dařit otázku bezpečnosti řešit docela uspokojivě, tak, aby se občané mohli cítit aspoň trochu bezpečně."</w:t>
      </w:r>
    </w:p>
    <w:p>
      <w:pPr/>
      <w:r>
        <w:rPr/>
        <w:t xml:space="preserve">Dalším projednávaným tématem byla závěrečná zpráva o hospodaření města za loňský rok. Zastupitelstvo v rámci toho například přerozdělilo přebytky z loňska, asi 40 mil. Kč tak půjde do drobných investic, údržby parků, služeb města občanům. V přehledu byly ale i větší investice města.</w:t>
      </w:r>
    </w:p>
    <w:p>
      <w:pPr/>
      <w:r>
        <w:rPr/>
        <w:t xml:space="preserve">Šárka Swiderová, mluvčí MMK: </w:t>
      </w:r>
      <w:r>
        <w:rPr>
          <w:i w:val="1"/>
          <w:iCs w:val="1"/>
        </w:rPr>
        <w:t xml:space="preserve">"V letošním roce chceme zateplit další čtyři školy, tam to bude za nějakých 140 milionů korun a dofinancování je z našeho rozpočtu a vejde se tam i dofinancování náměstí Budovatelů."</w:t>
      </w:r>
    </w:p>
    <w:p>
      <w:pPr/>
      <w:r>
        <w:rPr/>
        <w:t xml:space="preserve">Za peníze z přebytku se opraví i cesty a vzniknou i in-linové trasy v zámeckém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255/12-zasedani-zastupitelstva-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2026-08-05T16:11:28+02:00</dcterms:created>
  <dcterms:modified xsi:type="dcterms:W3CDTF">2026-08-05T16:11:28+02:00</dcterms:modified>
</cp:coreProperties>
</file>

<file path=docProps/custom.xml><?xml version="1.0" encoding="utf-8"?>
<Properties xmlns="http://schemas.openxmlformats.org/officeDocument/2006/custom-properties" xmlns:vt="http://schemas.openxmlformats.org/officeDocument/2006/docPropsVTypes"/>
</file>