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plánovaným zákrokem dítěte musí souhlasit oba rodiče</w:t>
      </w:r>
    </w:p>
    <w:p>
      <w:pPr/>
      <w:r>
        <w:rPr/>
        <w:t xml:space="preserve">Se zásadní změnou musejí od dubna počítat rodiče, jejichž dítě má podstoupit plánovanou operaci. Jde například o transplantace, plastické operace nebo chemoterapii, ale i chirurgické zákroky.</w:t>
      </w:r>
    </w:p>
    <w:p>
      <w:pPr/>
      <w:r>
        <w:rPr/>
        <w:t xml:space="preserve">Pokud jdete s dítětem na plánovanou operaci, nezapomeňte si s sebou vzít i podpisy obou rodičů, že se zákrokem souhlasí.0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"Zatím jsem o tom nic neslyšel, ale když bude jeden pryč tak co, jak sežene podpis, když bude na konci republiky?" "Si myslím, že by to mělo být, že to je správné."</w:t>
      </w:r>
    </w:p>
    <w:p>
      <w:pPr/>
      <w:r>
        <w:rPr/>
        <w:t xml:space="preserve">Doprovodit dítě do nemocnice může pouze jeden z rodičů, nicméně musí mít s sebou podepsanou plnou moc druhého rodiče.</w:t>
      </w:r>
    </w:p>
    <w:p>
      <w:pPr/>
      <w:r>
        <w:rPr/>
        <w:t xml:space="preserve">Radmila Flesiherová, mluvčí nemocnice: </w:t>
      </w:r>
      <w:r>
        <w:rPr>
          <w:i w:val="1"/>
          <w:iCs w:val="1"/>
        </w:rPr>
        <w:t xml:space="preserve">"V případě, že jeden z rodičů nemá informace, kde se druhý rodič nachází, učiní rodič o této skutečnosti písemné prohlášení, které se založí do zdravotnické dokumentace dítěte. V tomto případě nemocnice požádá do 24 hodin okresní soud v Karviné o ustanovení opatrovníka."</w:t>
      </w:r>
    </w:p>
    <w:p>
      <w:pPr/>
      <w:r>
        <w:rPr/>
        <w:t xml:space="preserve">I když jde o čerstvou novinku, Okresní soud v Karviné začal řešit první případ.</w:t>
      </w:r>
    </w:p>
    <w:p>
      <w:pPr/>
      <w:r>
        <w:rPr/>
        <w:t xml:space="preserve">Jan Chowaniec, předseda okresního osudu Karviná: </w:t>
      </w:r>
      <w:r>
        <w:rPr>
          <w:i w:val="1"/>
          <w:iCs w:val="1"/>
        </w:rPr>
        <w:t xml:space="preserve">"V současné době nám napadl pouze jeden případ na ustanovení opatrovníka s tím, že bude určitý problém řešení, protože procesně není tento případ ještě upraven. Teď je otázka, kolik takových návrhů na ustanovení opatroníka, bude muset soud řešit. V každém případě pokud budou, tak to budou případy, které jsme neřešili</w:t>
      </w:r>
      <w:r>
        <w:rPr/>
        <w:t xml:space="preserve">, budou navíc a určitě nás zatíží."</w:t>
      </w:r>
    </w:p>
    <w:p>
      <w:pPr/>
      <w:r>
        <w:rPr/>
        <w:t xml:space="preserve">Jen v karvinské rájecké nemocnici vychází průměrně 55 plánovaných operací měsíčně, letos jich už proběhlo 147.</w:t>
      </w:r>
    </w:p>
    <w:p>
      <w:pPr/>
      <w:r>
        <w:rPr/>
        <w:t xml:space="preserve">Souhlas obou rodičů nebude třeba u preventivní péče, včetně očkování nebo při podávání léků u běžných nemocí.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05/s-planovanym-zakrokem-ditete-musi-souhlasit-oba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2026-08-05T15:38:48+02:00</dcterms:created>
  <dcterms:modified xsi:type="dcterms:W3CDTF">2026-08-05T15:38:48+02:00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