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hřbitově v Karviné-Mizerově probíhá úprava zeleně</w:t>
      </w:r>
    </w:p>
    <w:p>
      <w:pPr/>
      <w:r>
        <w:rPr/>
        <w:t xml:space="preserve">Na hřbitově v Karviné-Mizerově se do práce se zelení pustili dělnící. Jejich úkolem je vykácet vzrostlé stromy, jejichž kořeny zasahují do hrobů.</w:t>
      </w:r>
    </w:p>
    <w:p>
      <w:pPr/>
      <w:r>
        <w:rPr/>
        <w:t xml:space="preserve">Jana Salamonová, obor majetkový MMK: </w:t>
      </w:r>
      <w:r>
        <w:rPr>
          <w:i w:val="1"/>
          <w:iCs w:val="1"/>
        </w:rPr>
        <w:t xml:space="preserve">"Celá akce byla zahájena na požadavek občanů, kteří dlouhodobě mají problémy s tím, že tím, jak tyto stromy tady vyrůstaly, tak začaly poškozovat některá hrobová příslušenství."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"Dělá to listí, dělá to nepořádek, spíš jsem pro to, aby se to dalo pryč." "Tož to je fakt, že to poškozuje ty hroby, protože ty kořeny se rozrůstají."</w:t>
      </w:r>
    </w:p>
    <w:p>
      <w:pPr/>
      <w:r>
        <w:rPr/>
        <w:t xml:space="preserve">Kácení a následná výsatba si vyžádá celkové náklady ve výši 3 miliony 300 tisíc korun.</w:t>
      </w:r>
    </w:p>
    <w:p>
      <w:pPr/>
      <w:r>
        <w:rPr/>
        <w:t xml:space="preserve">Jana Salamonová, obor majetkový MMK: </w:t>
      </w:r>
      <w:r>
        <w:rPr>
          <w:i w:val="1"/>
          <w:iCs w:val="1"/>
        </w:rPr>
        <w:t xml:space="preserve">"Akce je spolufinancována z fondu životního prostředí, to znamená, že o náklady se podělíme z dotací."</w:t>
      </w:r>
    </w:p>
    <w:p>
      <w:pPr/>
      <w:r>
        <w:rPr/>
        <w:t xml:space="preserve">Za vykácené stromy se vysadí 230 nových stromů a 280 keřů.</w:t>
      </w:r>
    </w:p>
    <w:p>
      <w:pPr/>
      <w:r>
        <w:rPr/>
        <w:t xml:space="preserve">Jana Salamonová, obor majetkový MMK: </w:t>
      </w:r>
      <w:r>
        <w:rPr>
          <w:i w:val="1"/>
          <w:iCs w:val="1"/>
        </w:rPr>
        <w:t xml:space="preserve">"Nová výsadba stromů již bude zahrnovat takové druhy, které budou svým vzrůstem menší, budou mít menší korunu a menší kořenový systém."</w:t>
      </w:r>
    </w:p>
    <w:p>
      <w:pPr/>
      <w:r>
        <w:rPr/>
        <w:t xml:space="preserve">Pro náhradní výsadbu jsou navrženy alejové stromy jako javor babka, třešeň ptačí, lípa srdčitá nebo habr obecný.</w:t>
      </w:r>
    </w:p>
    <w:p>
      <w:pPr/>
      <w:r>
        <w:rPr/>
        <w:t xml:space="preserve">Jana Salamonová, obor majetkový MMK: </w:t>
      </w:r>
      <w:r>
        <w:rPr>
          <w:i w:val="1"/>
          <w:iCs w:val="1"/>
        </w:rPr>
        <w:t xml:space="preserve">"Je to tak rozprostřeno po celém tom hřbitově, ale jen do těch míst, kde to nebude zasahovat do hrobů."</w:t>
      </w:r>
    </w:p>
    <w:p>
      <w:pPr/>
      <w:r>
        <w:rPr/>
        <w:t xml:space="preserve">I když budou na hřbitově probíhat práce, lidé budou mít k hrobům přístup. Musí ale dbát zvýšené opatrnosti.</w:t>
      </w:r>
    </w:p>
    <w:p>
      <w:pPr/>
      <w:r>
        <w:rPr/>
        <w:t xml:space="preserve">Jana Salamonová, obor majetkový MMK:</w:t>
      </w:r>
      <w:r>
        <w:rPr>
          <w:i w:val="1"/>
          <w:iCs w:val="1"/>
        </w:rPr>
        <w:t xml:space="preserve"> "Samozřejmě, tyto práce budou prováděny s ohledem na pietu místa, to znamená, že pokud bude probíhat nějaký obřad nebo bude třeba, aby v dané lokalitě byly práce zastaveny, tak firma toto respektuje."</w:t>
      </w:r>
    </w:p>
    <w:p>
      <w:pPr/>
      <w:r>
        <w:rPr/>
        <w:t xml:space="preserve">Úpravy zeleně budou na hřbitově trvat pět měsíců, práce skončí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325/na-hrbitove-v-karvinemizerove-probiha-uprava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2026-08-05T16:11:28+02:00</dcterms:created>
  <dcterms:modified xsi:type="dcterms:W3CDTF">2026-08-05T16:11:28+02:00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