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Webová prezentace města Bruntálu uspěla v rámci ČR</w:t>
      </w:r>
    </w:p>
    <w:p>
      <w:pPr/>
      <w:r>
        <w:rPr/>
        <w:t xml:space="preserve">V krajském kole Zlatého erbu v kategorii nejlepší webová stránka města Bruntál zvítězil a postoupil do celorepublikového kola.</w:t>
      </w:r>
    </w:p>
    <w:p>
      <w:pPr/>
      <w:r>
        <w:rPr/>
        <w:t xml:space="preserve">Anketa, obyvatelé města: </w:t>
      </w:r>
      <w:r>
        <w:rPr>
          <w:i w:val="1"/>
          <w:iCs w:val="1"/>
        </w:rPr>
        <w:t xml:space="preserve">"Znám je, ale nepoužívám je." "Ne, protože nemám internet." "Ano, na informace o Bruntále, když se chci podívat, co se tady bude konat, nějaká akce nebo něco, tak se na to podívám." "Taky je používám, když se chci podívat na nějaké akce, nebo co se tady koná."</w:t>
      </w:r>
    </w:p>
    <w:p>
      <w:pPr/>
      <w:r>
        <w:rPr/>
        <w:t xml:space="preserve">Jiří Ondrášek, tiskový mluvčí MěÚ Bruntál: </w:t>
      </w:r>
      <w:r>
        <w:rPr>
          <w:i w:val="1"/>
          <w:iCs w:val="1"/>
        </w:rPr>
        <w:t xml:space="preserve">"Nás můžou těšit dvě skutečnosti - za prvé to, že jsme porazili mnohá velká města, před námi se umístila pouze Jihlava a Most. Taktéž nás může velmi těšit, že hodnocení soutěže probíhalo na základě velmi objektivně nastavených kriterií a hodnotitelé byli odborníci ve své oblasti."</w:t>
      </w:r>
    </w:p>
    <w:p>
      <w:pPr/>
      <w:r>
        <w:rPr/>
        <w:t xml:space="preserve">Odborníci v soutěži hodnotili celý soubor kriterií. Bruntál byl nejúspěšnější v tom, které patří k nejdůležitějším.</w:t>
      </w:r>
    </w:p>
    <w:p>
      <w:pPr/>
      <w:r>
        <w:rPr/>
        <w:t xml:space="preserve">Jan Motal, webmaster:</w:t>
      </w:r>
      <w:r>
        <w:rPr>
          <w:i w:val="1"/>
          <w:iCs w:val="1"/>
        </w:rPr>
        <w:t xml:space="preserve"> "Nejvyšší ocenění jsme dostali v kriteriu ovládání webu, navigace a přehlednosti stránky, je pro nás velice cenné, jelikož vykazuje možnosti i méně zkušeným uživatelům najít si potřebné informace na našem webu."</w:t>
      </w:r>
    </w:p>
    <w:p>
      <w:pPr/>
      <w:r>
        <w:rPr/>
        <w:t xml:space="preserve">Úspěch v soutěži Zlatý erb nebyl jediným. Webová prezentace města dosáhla i dalších úspěchů.</w:t>
      </w:r>
    </w:p>
    <w:p>
      <w:pPr/>
      <w:r>
        <w:rPr/>
        <w:t xml:space="preserve">Jan Motal, webmaster: </w:t>
      </w:r>
      <w:r>
        <w:rPr>
          <w:i w:val="1"/>
          <w:iCs w:val="1"/>
        </w:rPr>
        <w:t xml:space="preserve">"Další skutečnost, která těší, je úspěch našeho webu k 800. výročí města, který se umístil v krajském kole na 2. místě jako nejlepší elektronická služeb. Jako doplněk k webu 800 let města jsme rozjeli facebookovou stránku, která se zabývá stejnou tématikou. Momentálně ji teprve rozjíždíme a naplňujeme. Předpokládáme, že v budoucnu ji naplníme Spoustou fotografií a dalších příspěvků."</w:t>
      </w:r>
    </w:p>
    <w:p>
      <w:pPr/>
      <w:r>
        <w:rPr/>
        <w:t xml:space="preserve">Bronz v celostátním kole znamená překonání dosavadního největšího úspěchu Bruntálu v soutěži Zlatý erb z roku 2004. Tehdy stránky úřadu vyhrály krajské kolo.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49/webova-prezentace-mesta-bruntalu-uspela-v-ramci-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2026-07-08T00:58:14+02:00</dcterms:created>
  <dcterms:modified xsi:type="dcterms:W3CDTF">2026-07-08T00:58:14+02:00</dcterms:modified>
</cp:coreProperties>
</file>

<file path=docProps/custom.xml><?xml version="1.0" encoding="utf-8"?>
<Properties xmlns="http://schemas.openxmlformats.org/officeDocument/2006/custom-properties" xmlns:vt="http://schemas.openxmlformats.org/officeDocument/2006/docPropsVTypes"/>
</file>