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Přehrada Olešná čeká na vyčištění</w:t>
      </w:r>
    </w:p>
    <w:p>
      <w:pPr/>
      <w:r>
        <w:rPr/>
        <w:t xml:space="preserve">Břetislav Tureček (Povodí Odry, s.p.): </w:t>
      </w:r>
      <w:r>
        <w:rPr>
          <w:i w:val="1"/>
          <w:iCs w:val="1"/>
        </w:rPr>
        <w:t xml:space="preserve">"Nádrž Olešná byla zbudována pro dva základní účely. Prvním účelem bylo zásobování vodou pro průmysl. A to jak báňského sektoru, tak celulóso-papirátského kombinátu v Paskově. A ten druhý základní účel je tlumení povodní, kdy v kombinaci s odlehčovacím ramenem pod nádrží z řeky Olešné do řeky Ostravice je dnes zajištěna ochrana proti povodním jak obce Žabeň, tak Paskova, kdy do té poloviny šedesátých let byly tyto obce pravidelně postihovány povodněmi. Dnes je ta ochrana zajištěna až do úrovně stoleté vody."</w:t>
      </w:r>
    </w:p>
    <w:p>
      <w:pPr/>
      <w:r>
        <w:rPr/>
        <w:t xml:space="preserve">Kromě protipovodňové ochrany a zásobování pitnou vodou má ještě třetí funkci, kterou zná každý turista, rekreant, který se do této lokality vydá. Pravidelnými návštěvníky Olešné jsou rybáři.</w:t>
      </w:r>
    </w:p>
    <w:p>
      <w:pPr/>
      <w:r>
        <w:rPr/>
        <w:t xml:space="preserve">Petr Sládeček,  rybář:</w:t>
      </w:r>
      <w:r>
        <w:rPr>
          <w:i w:val="1"/>
          <w:iCs w:val="1"/>
        </w:rPr>
        <w:t xml:space="preserve"> "Já jsem tu byl poprvé s tatíkem, to se tu ještě začínalo. Vypadalo to tu úplně jinak. Nebyla tu žádná hráz, byla to jen taková bažina."</w:t>
      </w:r>
    </w:p>
    <w:p>
      <w:pPr/>
      <w:r>
        <w:rPr/>
        <w:t xml:space="preserve">Anketa: </w:t>
      </w:r>
      <w:r>
        <w:rPr>
          <w:i w:val="1"/>
          <w:iCs w:val="1"/>
        </w:rPr>
        <w:t xml:space="preserve">"Já nejsem přímo odtud, jsem od Šumperka. Ale předtím jak jsem to viděl. Ta cyklostezka se tady v té době, já nevím, dva tři roky dělala, takže prostě líbí se mi to. To okolí, provedení." "Je tady dobrý povrch, dobře se tady jezdí."</w:t>
      </w:r>
    </w:p>
    <w:p>
      <w:pPr/>
      <w:r>
        <w:rPr/>
        <w:t xml:space="preserve">Olešnou lemuje kvalitní dráha pro cyklisty a inline bruslaře. V těsné blízkosti přehrady je kemp, restaurace, ale i krytý a venkovní aquapark. Voda v přehradní nádrži totiž není zcela bez závad. Z loňských kontrol krajské hygienické stanice byla Olešná vhodná ke koupání pouze začátkem června. Při každé další kontrole zněl výsledek: Voda vhodná ke koupání se zhoršenými smyslově postižitelnými vlastnostmi.</w:t>
      </w:r>
    </w:p>
    <w:p>
      <w:pPr/>
      <w:r>
        <w:rPr/>
        <w:t xml:space="preserve">Břetislav Tureček, Povodí Odry, s.p.: </w:t>
      </w:r>
      <w:r>
        <w:rPr>
          <w:i w:val="1"/>
          <w:iCs w:val="1"/>
        </w:rPr>
        <w:t xml:space="preserve">"Jediné opatření, které se připavuje, tak je odtěžení nánosů. Projektová dokumentace na odtěžení těch nánosů je připravena a záleží, zda se podaří zajistit financování z druhé etapy protipovodňových opatření, což je zdroj financí ministerstva zemědělství."</w:t>
      </w:r>
    </w:p>
    <w:p>
      <w:pPr/>
    </w:p>
    <w:p>
      <w:pPr/>
      <w:r>
        <w:rPr/>
        <w:t xml:space="preserve">Jan Žáček - mluvčí Ministerstva zemědělství ČR - Povodí Odry podalo v loňském roce žádost na poskytnutí dotace ve výši asi 194 milionů korun. Tato žádost byla zamítnuta a to z důvodu, že odtěžování nánosů z nádrže neodpovídá věcnému zaměření daného podprogramu, který je určen primárně ke zvyšování bezpečnosti vodních děl.</w:t>
      </w:r>
    </w:p>
    <w:p>
      <w:pPr/>
      <w:r>
        <w:rPr/>
        <w:t xml:space="preserve">Ministerstvo zemědělství ale loňskou žádost Povodí Odry zamítlo. Teď má na stole další. Ta je směřována do jiného podprogramu. Výše požadované částky ale podle ministerstva přesahuje maximální limit dotace v tomto programu. A teď pár technických údajů: Povodí nádrže: 33,6 km2. Celkový objem nádrže je 4,4 mil. m3. Délka hráze v koruně 393,0 m. Max. výška hráze 18,0 m. Zatopená plocha 88,0 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555/prehrada-olesna-ceka-na-vycist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2026-05-14T17:21:43+02:00</dcterms:created>
  <dcterms:modified xsi:type="dcterms:W3CDTF">2026-05-14T17:21:43+02:00</dcterms:modified>
</cp:coreProperties>
</file>

<file path=docProps/custom.xml><?xml version="1.0" encoding="utf-8"?>
<Properties xmlns="http://schemas.openxmlformats.org/officeDocument/2006/custom-properties" xmlns:vt="http://schemas.openxmlformats.org/officeDocument/2006/docPropsVTypes"/>
</file>