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byli pasováni na čtenáře</w:t>
      </w:r>
    </w:p>
    <w:p>
      <w:pPr/>
      <w:r>
        <w:rPr/>
        <w:t xml:space="preserve">Děti z prvních tříd základních škol Gorkého a Na Nábřeží zažily nezapomenutelné dopoledne v Loutkovém sále Kulturního domu Petra Bezruče, musely si pokleknout před samotného krále Slabikáře I. a složit slib, že se budou ke knihám hezky chovat, poté je král pasoval na čtenáře.</w:t>
      </w:r>
    </w:p>
    <w:p>
      <w:pPr/>
      <w:r>
        <w:rPr/>
        <w:t xml:space="preserve">Dana Kochová, vedoucí dětského oddělení knihovny: </w:t>
      </w:r>
      <w:r>
        <w:rPr>
          <w:i w:val="1"/>
          <w:iCs w:val="1"/>
        </w:rPr>
        <w:t xml:space="preserve">„Prvňáčci, kterým to rodiče dovolili, budou pasování na čtenáře knihovny. Smyslem je, abychom tyto děti přivedli k četbě, ukázali jim, jak je četba skvělá. Když člověk čte, naučí se porozumět textu a potom nemá ani takové problémy s učením." </w:t>
      </w:r>
    </w:p>
    <w:p>
      <w:pPr/>
      <w:r>
        <w:rPr/>
        <w:t xml:space="preserve">Zdá se, že dětem knihy nejsou vůbec cizí. Anketa, žáci prvních tříd: 1.</w:t>
      </w:r>
      <w:r>
        <w:rPr>
          <w:i w:val="1"/>
          <w:iCs w:val="1"/>
        </w:rPr>
        <w:t xml:space="preserve"> „Já mám doma hodně knížek, čtu si každý večer, a když jednu knížku dočtu, tak ji čtu znova. Líbí se mi taky Maková panenka, Runcajs a tak."</w:t>
      </w:r>
      <w:r>
        <w:rPr/>
        <w:t xml:space="preserve"> 2. </w:t>
      </w:r>
      <w:r>
        <w:rPr>
          <w:i w:val="1"/>
          <w:iCs w:val="1"/>
        </w:rPr>
        <w:t xml:space="preserve">„Mám jednu takovou velkou knížku o koních, ve které je hodně dobrých věcí, abych se naučila jezdit na koních. Potom mám ještě takovou o lidech, kteří byli před námi, o předcích."</w:t>
      </w:r>
      <w:r>
        <w:rPr/>
        <w:t xml:space="preserve"> 3. </w:t>
      </w:r>
      <w:r>
        <w:rPr>
          <w:i w:val="1"/>
          <w:iCs w:val="1"/>
        </w:rPr>
        <w:t xml:space="preserve">„Hodně si čtu, někdy mi čte mamka, když jdu spát."</w:t>
      </w:r>
    </w:p>
    <w:p>
      <w:pPr/>
      <w:r>
        <w:rPr/>
        <w:t xml:space="preserve">Na nejlepší malé čtenáře čekala odměna. Dana Kochová, vedoucí dětského oddělení knihovny: </w:t>
      </w:r>
      <w:r>
        <w:rPr>
          <w:i w:val="1"/>
          <w:iCs w:val="1"/>
        </w:rPr>
        <w:t xml:space="preserve">„Využili jsme projektu Národní pedagogické knihovny v Praze, která vymyslela knížku pro prvňáčka, takže vybraných 24 prvňáčků ještě dostane takovou zvláštní knížku."</w:t>
      </w:r>
    </w:p>
    <w:p>
      <w:pPr/>
      <w:r>
        <w:rPr/>
        <w:t xml:space="preserve">Odměnou pro všechny děti bylo také divadelní představení z ukázky knížky Kvak a Žbluňk.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89/prvnacci-byli-pasovani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2026-04-13T08:13:27+02:00</dcterms:created>
  <dcterms:modified xsi:type="dcterms:W3CDTF">2026-04-13T08:13:27+02:00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