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 workshop capoeiry</w:t>
      </w:r>
    </w:p>
    <w:p>
      <w:pPr/>
      <w:r>
        <w:rPr/>
        <w:t xml:space="preserve">Výjimečnou událost zažili členové a členky karvinské capoeiry před několika dny. Přijeli za nimi mistři ze zahraničí, aby jim předali své zkušenosti prostřednictvím workshopu a zároveň se tady rozdávaly pásky, jako symbol růstu a vývoje v tomto sportu. Každá skupina má jinou barvu.</w:t>
      </w:r>
    </w:p>
    <w:p>
      <w:pPr/>
      <w:r>
        <w:rPr/>
        <w:t xml:space="preserve">Grzegorz Kantor Damski, instruktor a trenér: </w:t>
      </w:r>
      <w:r>
        <w:rPr>
          <w:i w:val="1"/>
          <w:iCs w:val="1"/>
        </w:rPr>
        <w:t xml:space="preserve">"Po těch páskách jde vidět, že se vyvíjejí a skupina jde nahoru."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140/v-karvine-probehl-workshop-capoe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2026-05-26T07:11:43+02:00</dcterms:created>
  <dcterms:modified xsi:type="dcterms:W3CDTF">2026-05-26T07:11:43+02:00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