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Automaty stále v popředí</w:t>
      </w:r>
    </w:p>
    <w:p>
      <w:pPr/>
      <w:r>
        <w:rPr/>
        <w:t xml:space="preserve">45letý Jiří Stacha provozuje hernu už 12 let. Lokalita, kde automaty má, tedy nejlidnatější sídlišti Slezská ve FM, je hodně atraktivní. Když tady kdysi začínal, byly prý v okolí tři herny. Dnes jsou jich desítky.</w:t>
      </w:r>
    </w:p>
    <w:p>
      <w:pPr/>
      <w:r>
        <w:rPr/>
        <w:t xml:space="preserve">Jiří Stacha, provozovatel herny ve FM: </w:t>
      </w:r>
      <w:r>
        <w:rPr>
          <w:i w:val="1"/>
          <w:iCs w:val="1"/>
        </w:rPr>
        <w:t xml:space="preserve">"Je pět, šest hodin klid. Pak zase přijdou dva, tři lidé. Není to už to, co to bývalo. Je to čím dál tím horší."</w:t>
      </w:r>
    </w:p>
    <w:p>
      <w:pPr/>
      <w:r>
        <w:rPr/>
        <w:t xml:space="preserve">Menší návštěvnost je ale důsledkem silné konkurence. Ve FM je totiž neuvěřitelných 96 heren. Počet milovníků výherních automatů díky obrovským možnostem také narostl.</w:t>
      </w:r>
    </w:p>
    <w:p>
      <w:pPr/>
      <w:r>
        <w:rPr/>
        <w:t xml:space="preserve">Marcela Pilařová, vedoucí Oddělení místních daní a poplatků FM: </w:t>
      </w:r>
      <w:r>
        <w:rPr>
          <w:i w:val="1"/>
          <w:iCs w:val="1"/>
        </w:rPr>
        <w:t xml:space="preserve">"Nárůst hráčů přisuzujeme tomu, že je u nás možná více cizinců. Více se hraje, odvíjí se to z tržeb, takže předpokládáme, že ty tržby provozovatelů jsou větší."</w:t>
      </w:r>
    </w:p>
    <w:p>
      <w:pPr/>
      <w:r>
        <w:rPr/>
        <w:t xml:space="preserve">Každý provozovatel hracích automatů musí podle zákona odvádět 6 - 20 procent městu. Za rok 2008 tak do frýdeckomístecké kasy šlo 7 milionů 297 tisíc korun. Nárůst je více než patrný. V roce 2004 to bylo pouze pět milionů.</w:t>
      </w:r>
    </w:p>
    <w:p>
      <w:pPr/>
      <w:r>
        <w:rPr/>
        <w:t xml:space="preserve">Marcela Pilařová, vedoucí Oddělení místních daní a poplatků FM: </w:t>
      </w:r>
      <w:r>
        <w:rPr>
          <w:i w:val="1"/>
          <w:iCs w:val="1"/>
        </w:rPr>
        <w:t xml:space="preserve">"Ten nárůst je každým rokem vyšší. A opět byl. Už jsem sice předpokládala, že už to takové nebude, ale znovu je vyšší."</w:t>
      </w:r>
    </w:p>
    <w:p>
      <w:pPr/>
      <w:r>
        <w:rPr/>
        <w:t xml:space="preserve">Z velkého množství heren rozhodně není nadšená většina obyvatel Frýdku-Místku. Anketa, obyvatelé FM: 1. </w:t>
      </w:r>
      <w:r>
        <w:rPr>
          <w:i w:val="1"/>
          <w:iCs w:val="1"/>
        </w:rPr>
        <w:t xml:space="preserve">"My si to tady užíváme pátky, soboty, neděle. To je úplně standard. V noci se tu policie neukáže, každou chvíli se to tu rve. Kraválu od půlnoci, jak to začne vycházet, tak do rána nemáte klid."</w:t>
      </w:r>
      <w:r>
        <w:rPr/>
        <w:t xml:space="preserve"> 2. </w:t>
      </w:r>
      <w:r>
        <w:rPr>
          <w:i w:val="1"/>
          <w:iCs w:val="1"/>
        </w:rPr>
        <w:t xml:space="preserve">"Utrácí se tam hodně peněz a kazí to mládež. Nebo nejen mládež. Ale i dospělé."</w:t>
      </w:r>
      <w:r>
        <w:rPr/>
        <w:t xml:space="preserve"> 3. </w:t>
      </w:r>
      <w:r>
        <w:rPr>
          <w:i w:val="1"/>
          <w:iCs w:val="1"/>
        </w:rPr>
        <w:t xml:space="preserve">"Lidé prodávají majetek, který mají. Je to špatně."</w:t>
      </w:r>
    </w:p>
    <w:p>
      <w:pPr/>
      <w:r>
        <w:rPr/>
        <w:t xml:space="preserve">Na druhou stranu je díky výtěžku z automatů financována celá řada oblastí. Jana Matějíková, mluvčí Magistrátu F-M: </w:t>
      </w:r>
      <w:r>
        <w:rPr>
          <w:i w:val="1"/>
          <w:iCs w:val="1"/>
        </w:rPr>
        <w:t xml:space="preserve">"Peníze jsou každoročně rovnoměrně rozdělovány do pěti oblastí, které jsou zahrnuty do veřejně prospěšných účelů. A to do oblasti sociální, zdravotní, kulturní, sportovní a ekologické."</w:t>
      </w:r>
    </w:p>
    <w:p>
      <w:pPr/>
      <w:r>
        <w:rPr/>
        <w:t xml:space="preserve">Například sto tisíc získalo Centrum pečovatelských služeb. Jaroslava Najmanová, ředitelka Centra pečovatelských služeb F-M: </w:t>
      </w:r>
      <w:r>
        <w:rPr>
          <w:i w:val="1"/>
          <w:iCs w:val="1"/>
        </w:rPr>
        <w:t xml:space="preserve">"Tento příspěvek jsme dostali vůbec poprvé. Takže jsme toho využili. A pomůcky, které jsou nejvíce žádané, což jsou ty elektronické polohovací postele, tak ty jsme za to nakoupili. Myslím, že všechno špatné je na něco dobré. Že i naši uživatelé služeb z toho něco mají."</w:t>
      </w:r>
    </w:p>
    <w:p>
      <w:pPr/>
      <w:r>
        <w:rPr/>
        <w:t xml:space="preserve">Obliba klasických výherních automatů ale klesá. Peníze z nich zůstávají v uvozovkách na domácí půdě. Zájem je ale stále větší o videoterminály. A z nich už dané procento z výdělku končí ve státní kase.</w:t>
      </w:r>
    </w:p>
    <w:p>
      <w:pPr/>
      <w:r>
        <w:rPr/>
        <w:t xml:space="preserve">Jiří Stacha, provozovatel herny ve FM:</w:t>
      </w:r>
      <w:r>
        <w:rPr>
          <w:i w:val="1"/>
          <w:iCs w:val="1"/>
        </w:rPr>
        <w:t xml:space="preserve"> "Stejně jednou ty mincovní automaty zmizí. Videoterminály dnes hrajete za jiné částky, jsou tam jiné výhry. Vyšší. A jde to pořád dopředu."</w:t>
      </w:r>
    </w:p>
    <w:p>
      <w:pPr/>
      <w:r>
        <w:rPr/>
        <w:t xml:space="preserve">Vedení frýdeckomísteckého magistrátu dlouhodobě bojuje za regulaci heren ve městě. Radní věří, že menší počet závislých hráčů, přispěje i k nižší kriminalitě.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28/automaty-stale-v-pop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2026-05-16T19:17:58+02:00</dcterms:created>
  <dcterms:modified xsi:type="dcterms:W3CDTF">2026-05-16T19:17:58+02:00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