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bývalé tabačky v Novém Jičíně se brzy začne stavět</w:t>
      </w:r>
    </w:p>
    <w:p>
      <w:pPr/>
      <w:r>
        <w:rPr/>
        <w:t xml:space="preserve">Na loňských archivních videozáběrech uvidíte, jak šly postupně k zemi budovy v celém areálu, kde v minulosti pracovaly tisícovky lidí. live demolice - archiv Samotnou demolici doprovazela nespokojenost většiny obyvatel Nového Jičína. Klub Rodáků a přátel Nového Jičína chtěl budovy nechat zapsat na seznam kulturních památek, to ale odmítlo ministerstvo kultury.</w:t>
      </w:r>
    </w:p>
    <w:p>
      <w:pPr/>
      <w:r>
        <w:rPr/>
        <w:t xml:space="preserve">Sutiny z demolice tabačky už se dávno zelenají a zelenou teď podle všeho brzy budou mít i i stavební práce na novém obchodním středisku.</w:t>
      </w:r>
    </w:p>
    <w:p>
      <w:pPr/>
      <w:r>
        <w:rPr/>
        <w:t xml:space="preserve">Gabriela Hlavsová, manažerka projektu:</w:t>
      </w:r>
      <w:r>
        <w:rPr>
          <w:i w:val="1"/>
          <w:iCs w:val="1"/>
        </w:rPr>
        <w:t xml:space="preserve"> "My jsme měli projekt pro územní rozhodnutí na odvolání na krajském úřadu. Posuzovalo to i ministerstvo zdravotnictví kvůli tomu, že bylo napadené stanovisko hygieny. Ministerstvo zdravotnictví potvrdilo správnost stanoviska hygieny. Potom stavební úřad posoudil dokumentaci celou jako takovou, což musí a potvrdil rozhodnutí městského úřadu, to znamená, že potvrdil územní rozhodnutí. V současné době, protože ty rozhodnutí byly dvě, jedno bylo na nákupní centrum jako takové a druhé bylo na dopravní část a v této chvíli obě rozhodnutí visí na úřední desce." </w:t>
      </w:r>
    </w:p>
    <w:p>
      <w:pPr/>
      <w:r>
        <w:rPr/>
        <w:t xml:space="preserve">Developeři se teď chystají podat žádost o stavební povolení, což by mohlo být v říjnu tohoto roku. anketa - občané Nového Jičína Celková zastavěná plocha je v plánech projektu téměř 12 tisíc metrů. V první etapě by měl nejprve vyrůst obchodní dům spolu s jeho dalšími částmi.</w:t>
      </w:r>
    </w:p>
    <w:p>
      <w:pPr/>
      <w:r>
        <w:rPr/>
        <w:t xml:space="preserve">Gabriela Hlavsová, manažerka projektu:</w:t>
      </w:r>
      <w:r>
        <w:rPr>
          <w:i w:val="1"/>
          <w:iCs w:val="1"/>
        </w:rPr>
        <w:t xml:space="preserve"> "Pokrývá mi obchodní galerii, část parkovišť - tzn. podzemní celá a nadzemní část. A samozřejmě veškerá dopravní napojení. A jakmile proběhne schválení územního plánu, tak se začne vyřizovat druhá etapa a tam je vlastně ten plánovaný hobby market." </w:t>
      </w:r>
    </w:p>
    <w:p>
      <w:pPr/>
      <w:r>
        <w:rPr/>
        <w:t xml:space="preserve">Druhá etapa je stále v jednání, řeší se totiž požadavek územního plánu na padesát procent zeleně a padesát procent zastavěné plochy. Developera trápí hlavně čas, celý projekt už měl totiž původně finišovat. I když to někteří obyvatelé města vítají, hromada sutin moc vábně nevypadá.</w:t>
      </w:r>
    </w:p>
    <w:p>
      <w:pPr/>
      <w:r>
        <w:rPr/>
        <w:t xml:space="preserve">Gabriela Hlavsová, manažerka projektu:</w:t>
      </w:r>
      <w:r>
        <w:rPr>
          <w:i w:val="1"/>
          <w:iCs w:val="1"/>
        </w:rPr>
        <w:t xml:space="preserve"> "Samozřejmě největší kámen úrazu je finanční ztráta." </w:t>
      </w:r>
    </w:p>
    <w:p>
      <w:pPr/>
      <w:r>
        <w:rPr/>
        <w:t xml:space="preserve">Tu ale developeři odmítají sdělit. Podle posledních informací by měly první stavební práce začít ještě před zimou. Plánované otevření v tuto chvíli je podzim roku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298/u-byvale-tabacky-v-novem-jicine-se-brzy-zacne-sta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2026-04-04T22:45:54+02:00</dcterms:created>
  <dcterms:modified xsi:type="dcterms:W3CDTF">2026-04-04T22:45:54+02:00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