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pro děti z domova a sociálně vyloučených lokalit</w:t>
      </w:r>
    </w:p>
    <w:p>
      <w:pPr/>
      <w:r>
        <w:rPr/>
        <w:t xml:space="preserve">Tábor pro děti připravily společně vrbenský dětský domov a bruntálské občanské sdružení Liga. S finančním zajištěním pak pomohlo také město Bruntál.</w:t>
      </w:r>
    </w:p>
    <w:p>
      <w:pPr/>
      <w:r>
        <w:rPr/>
        <w:t xml:space="preserve">Hana Vitásková, DD Vrbno pod Pradědem:</w:t>
      </w:r>
      <w:r>
        <w:rPr>
          <w:i w:val="1"/>
          <w:iCs w:val="1"/>
        </w:rPr>
        <w:t xml:space="preserve"> "Pořád jsme přemýšleli, jak ty děti spojit s veřejností a tak jsme vymysleli ten projekt Přátelé. Částečně, 22 tisíci, přispělo město Bruntál, které schválilo tuto dotaci a zbytek financujeme z vlastního rozpočtu."</w:t>
      </w:r>
    </w:p>
    <w:p>
      <w:pPr/>
      <w:r>
        <w:rPr/>
        <w:t xml:space="preserve">Program na společném integračním táboře se v podstatě nijak nelišil od běžných táborů. Děti ale byly přece jenom trochu jiné.</w:t>
      </w:r>
    </w:p>
    <w:p>
      <w:pPr/>
      <w:r>
        <w:rPr/>
        <w:t xml:space="preserve">Mirka Tušková, DD Vrbno pod Pradědem: </w:t>
      </w:r>
      <w:r>
        <w:rPr>
          <w:i w:val="1"/>
          <w:iCs w:val="1"/>
        </w:rPr>
        <w:t xml:space="preserve">"Jsme až překvapeni na to, jak nevzorně adaptovali a dokonce jsme tady oblíbení mezi lidma. Chodí, dávají dětem, kamarádí se s nima, mají je rádi. Měli jsem z toho větší strach, ale povedlo se."</w:t>
      </w:r>
    </w:p>
    <w:p>
      <w:pPr/>
      <w:r>
        <w:rPr/>
        <w:t xml:space="preserve">Martin Polok, DD Vrbno pod Pradědem:</w:t>
      </w:r>
      <w:r>
        <w:rPr>
          <w:i w:val="1"/>
          <w:iCs w:val="1"/>
        </w:rPr>
        <w:t xml:space="preserve"> "Děti se učí samostatnosti, pomáhají vařit, sekat dřevo. Myslím si, že to je velkým přínosem pro ně. Jsou šikovní, i to malí se snažijou pomáhat. My jsme nadmíru spokojeni jako vedoucí."</w:t>
      </w:r>
    </w:p>
    <w:p>
      <w:pPr/>
      <w:r>
        <w:rPr/>
        <w:t xml:space="preserve">Dětem z rodin ohrožených sociálním vyloučením tábor umožnil prožít část prázdnin v příjemném prostředí. Bez něj by vlastně celé léto strávili na ulici.</w:t>
      </w:r>
    </w:p>
    <w:p>
      <w:pPr/>
      <w:r>
        <w:rPr/>
        <w:t xml:space="preserve">Marcela Vojáčková, o.s. Liga Bruntál:</w:t>
      </w:r>
      <w:r>
        <w:rPr>
          <w:i w:val="1"/>
          <w:iCs w:val="1"/>
        </w:rPr>
        <w:t xml:space="preserve"> "Hlavně si tady najdou nové kamarády. Dostanou se na místa, kam by se třeba nikdy nedostali, protože rozpočet těch rodin je omezen a nedostanou se na koupaliště, letní kino, které tady navštívili."</w:t>
      </w:r>
    </w:p>
    <w:p>
      <w:pPr/>
      <w:r>
        <w:rPr/>
        <w:t xml:space="preserve">Tomáš:</w:t>
      </w:r>
      <w:r>
        <w:rPr>
          <w:i w:val="1"/>
          <w:iCs w:val="1"/>
        </w:rPr>
        <w:t xml:space="preserve"> "Hrajeme tenis, ping-pong, jsme v bazénu, chodíme na koně."</w:t>
      </w:r>
      <w:r>
        <w:rPr/>
        <w:t xml:space="preserve"> Matyáš: </w:t>
      </w:r>
      <w:r>
        <w:rPr>
          <w:i w:val="1"/>
          <w:iCs w:val="1"/>
        </w:rPr>
        <w:t xml:space="preserve">"Je tady sranda, hodně akcí a tak. Nejvíc mě tady baví jít do bazénu, tenis hrát a ping-pong." </w:t>
      </w:r>
      <w:r>
        <w:rPr/>
        <w:t xml:space="preserve">Zdenek:</w:t>
      </w:r>
      <w:r>
        <w:rPr>
          <w:i w:val="1"/>
          <w:iCs w:val="1"/>
        </w:rPr>
        <w:t xml:space="preserve"> "Mně se líbí třeba i opékání. Chcu mít holku, jednu mám."</w:t>
      </w:r>
    </w:p>
    <w:p>
      <w:pPr/>
      <w:r>
        <w:rPr/>
        <w:t xml:space="preserve">Tábor se opravdu vydařil a dětský domov i Liga by jej chtěli pořádat každoročně. Záležet ale bude na tom, zda se na něj i v budoucnost podaří získat peníze.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321/tabor-pro-deti-z-domova-a-socialne-vyloucenych-lok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2026-05-31T08:02:50+02:00</dcterms:created>
  <dcterms:modified xsi:type="dcterms:W3CDTF">2026-05-31T08:02:50+02:00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