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parkujících řidičů ve F-M meziročně přibylo</w:t>
      </w:r>
    </w:p>
    <w:p>
      <w:pPr/>
      <w:r>
        <w:rPr/>
        <w:t xml:space="preserve">Od ledna do července roku 2011 rozdali frýdeckomístečtí strážníci celkem 907 pokut za špatné parkování, či nevyzvednutí si lístku z parkovacího automatu. Což je o 305 pokut méně než za stejné období letošního roku.</w:t>
      </w:r>
    </w:p>
    <w:p>
      <w:pPr/>
      <w:r>
        <w:rPr/>
        <w:t xml:space="preserve">Radek Škrobal, Městská policie Frýdek - Místek: </w:t>
      </w:r>
      <w:r>
        <w:rPr>
          <w:i w:val="1"/>
          <w:iCs w:val="1"/>
        </w:rPr>
        <w:t xml:space="preserve">"Častým problémem je Frýdecké náměstí, kdy řidiči parkují v oblasti kruhového objezdu u kašny s tím, že jsou vlastně dezorientovaní a neuvědomí si, že vlastně špatně postaví vozidlo. Dále se tak činí díky tomu, že tam někdo postaví vozidlo jako první a následní řidiči reagují v řetězové reakci s tím, že vidí stát vozidlo a že tak mohou."</w:t>
      </w:r>
    </w:p>
    <w:p>
      <w:pPr/>
      <w:r>
        <w:rPr/>
        <w:t xml:space="preserve">Největší počet hříšníků strážníci měli v souvislosti s parkovacími lístky. Ty si, i přes využívání parkoviště, nevyzvedlo během prvních sedmi měsíců tohoto roku 998 šoférů. Policisté tak pokutovali o 305 lidí více než loni.</w:t>
      </w:r>
    </w:p>
    <w:p>
      <w:pPr/>
      <w:r>
        <w:rPr/>
        <w:t xml:space="preserve">Tomáš Zapletal, Městská policie Frýdek - Místek:</w:t>
      </w:r>
      <w:r>
        <w:rPr>
          <w:i w:val="1"/>
          <w:iCs w:val="1"/>
        </w:rPr>
        <w:t xml:space="preserve"> "Zaměřujeme se na parkoviště kolem magistrátu. A samozřejmě stěžejní parkoviště jsou v historických zónách města."</w:t>
      </w:r>
    </w:p>
    <w:p>
      <w:pPr/>
      <w:r>
        <w:rPr/>
        <w:t xml:space="preserve">Zaparkovat na sídlišti Slezská je, dá se říci, chronickým problémem. A tak není divu, že řidiči parkují i na chodnících. I přes to padlo letos za tento styl zaparkování méně pokut než loni.</w:t>
      </w:r>
    </w:p>
    <w:p>
      <w:pPr/>
      <w:r>
        <w:rPr/>
        <w:t xml:space="preserve">Anketa, Frýdeckomístečtí: </w:t>
      </w:r>
      <w:r>
        <w:rPr>
          <w:i w:val="1"/>
          <w:iCs w:val="1"/>
        </w:rPr>
        <w:t xml:space="preserve">"Ale tak já myslím, že je to dobrý. Já teda většinou chodím pěšky." "No, je to tu bída s tím parkováním třeba na chodníku. Někdy kolikrát není ani kde jít."</w:t>
      </w:r>
    </w:p>
    <w:p>
      <w:pPr/>
      <w:r>
        <w:rPr/>
        <w:t xml:space="preserve">Od ledna do července 2011 strážníci pokutovali 102 řidičů parkujících na chodnících. Za stejné období letošního roku to bylo pouze 86.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345/spatne-parkujicich-ridicu-ve-fm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2026-05-13T02:02:18+02:00</dcterms:created>
  <dcterms:modified xsi:type="dcterms:W3CDTF">2026-05-13T02:02:18+02:00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